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5B3D" w:rsidRDefault="000B5B3D" w:rsidP="000B5B3D">
      <w:pPr>
        <w:widowControl w:val="0"/>
        <w:suppressAutoHyphens/>
        <w:autoSpaceDE w:val="0"/>
        <w:autoSpaceDN w:val="0"/>
        <w:adjustRightInd w:val="0"/>
        <w:spacing w:after="0" w:line="240" w:lineRule="auto"/>
        <w:ind w:left="-1080"/>
        <w:rPr>
          <w:rFonts w:ascii="Times New Roman" w:hAnsi="Times New Roman" w:cs="Times New Roman"/>
          <w:color w:val="000000"/>
          <w:sz w:val="2"/>
          <w:szCs w:val="2"/>
        </w:rPr>
      </w:pPr>
      <w:r>
        <w:rPr>
          <w:rFonts w:ascii="Times New Roman" w:hAnsi="Times New Roman" w:cs="Times New Roman"/>
          <w:b/>
          <w:bCs/>
          <w:color w:val="000000"/>
          <w:sz w:val="26"/>
          <w:szCs w:val="26"/>
        </w:rPr>
        <w:t>Maternity Nursing - Week 3 Test</w:t>
      </w: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36"/>
          <w:szCs w:val="36"/>
        </w:rPr>
      </w:pPr>
    </w:p>
    <w:p w:rsidR="000B5B3D" w:rsidRDefault="000B5B3D" w:rsidP="000B5B3D">
      <w:pPr>
        <w:widowControl w:val="0"/>
        <w:suppressAutoHyphens/>
        <w:autoSpaceDE w:val="0"/>
        <w:autoSpaceDN w:val="0"/>
        <w:adjustRightInd w:val="0"/>
        <w:spacing w:after="0" w:line="240" w:lineRule="auto"/>
        <w:ind w:left="-1080"/>
        <w:rPr>
          <w:rFonts w:ascii="Times New Roman" w:hAnsi="Times New Roman" w:cs="Times New Roman"/>
          <w:color w:val="000000"/>
          <w:sz w:val="20"/>
          <w:szCs w:val="20"/>
        </w:rPr>
      </w:pPr>
      <w:r>
        <w:rPr>
          <w:rFonts w:ascii="Times New Roman" w:hAnsi="Times New Roman" w:cs="Times New Roman"/>
          <w:b/>
          <w:bCs/>
          <w:color w:val="000000"/>
        </w:rPr>
        <w:t>Multiple Choice</w:t>
      </w:r>
    </w:p>
    <w:p w:rsidR="000B5B3D" w:rsidRDefault="000B5B3D" w:rsidP="000B5B3D">
      <w:pPr>
        <w:widowControl w:val="0"/>
        <w:suppressAutoHyphens/>
        <w:autoSpaceDE w:val="0"/>
        <w:autoSpaceDN w:val="0"/>
        <w:adjustRightInd w:val="0"/>
        <w:spacing w:after="0" w:line="240" w:lineRule="auto"/>
        <w:ind w:left="-1080"/>
        <w:rPr>
          <w:rFonts w:ascii="Times New Roman" w:hAnsi="Times New Roman" w:cs="Times New Roman"/>
          <w:color w:val="000000"/>
          <w:sz w:val="2"/>
          <w:szCs w:val="2"/>
        </w:rPr>
      </w:pPr>
      <w:r>
        <w:rPr>
          <w:rFonts w:ascii="Times New Roman" w:hAnsi="Times New Roman" w:cs="Times New Roman"/>
          <w:i/>
          <w:iCs/>
          <w:color w:val="000000"/>
        </w:rPr>
        <w:t>Identify the choice that best completes the statement or answers the question.</w:t>
      </w: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rPr>
      </w:pPr>
    </w:p>
    <w:p w:rsidR="000B5B3D" w:rsidRDefault="000B5B3D" w:rsidP="000B5B3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1.</w:t>
      </w:r>
      <w:r>
        <w:rPr>
          <w:rFonts w:ascii="Times New Roman" w:hAnsi="Times New Roman" w:cs="Times New Roman"/>
          <w:color w:val="000000"/>
        </w:rPr>
        <w:tab/>
      </w:r>
      <w:r>
        <w:rPr>
          <w:rFonts w:ascii="Times New Roman" w:hAnsi="Times New Roman" w:cs="Times New Roman"/>
          <w:color w:val="000000"/>
          <w:sz w:val="24"/>
          <w:szCs w:val="24"/>
        </w:rPr>
        <w:t>A nurse is discussing preconception care with a group of women. She tells them that one purpose of preconception care is to:</w:t>
      </w:r>
    </w:p>
    <w:tbl>
      <w:tblPr>
        <w:tblW w:w="0" w:type="auto"/>
        <w:tblCellMar>
          <w:left w:w="45" w:type="dxa"/>
          <w:right w:w="45" w:type="dxa"/>
        </w:tblCellMar>
        <w:tblLook w:val="0000" w:firstRow="0" w:lastRow="0" w:firstColumn="0" w:lastColumn="0" w:noHBand="0" w:noVBand="0"/>
      </w:tblPr>
      <w:tblGrid>
        <w:gridCol w:w="360"/>
        <w:gridCol w:w="8100"/>
      </w:tblGrid>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Encourage healthy lifestyles.</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Make certain pregnancy complications do not occur.</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Identify women who should not become pregnant.</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Make certain that women know about prenatal care.</w:t>
            </w:r>
          </w:p>
        </w:tc>
      </w:tr>
    </w:tbl>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B5B3D" w:rsidRDefault="000B5B3D" w:rsidP="000B5B3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2.</w:t>
      </w:r>
      <w:r>
        <w:rPr>
          <w:rFonts w:ascii="Times New Roman" w:hAnsi="Times New Roman" w:cs="Times New Roman"/>
          <w:color w:val="000000"/>
        </w:rPr>
        <w:tab/>
      </w:r>
      <w:r>
        <w:rPr>
          <w:rFonts w:ascii="Times New Roman" w:hAnsi="Times New Roman" w:cs="Times New Roman"/>
          <w:color w:val="000000"/>
          <w:sz w:val="24"/>
          <w:szCs w:val="24"/>
        </w:rPr>
        <w:t>The nurse is interviewing a woman during her first prenatal clinic visit. When the woman asks what will happen during this visit, what response would be appropriate?</w:t>
      </w:r>
    </w:p>
    <w:tbl>
      <w:tblPr>
        <w:tblW w:w="0" w:type="auto"/>
        <w:tblCellMar>
          <w:left w:w="45" w:type="dxa"/>
          <w:right w:w="45" w:type="dxa"/>
        </w:tblCellMar>
        <w:tblLook w:val="0000" w:firstRow="0" w:lastRow="0" w:firstColumn="0" w:lastColumn="0" w:noHBand="0" w:noVBand="0"/>
      </w:tblPr>
      <w:tblGrid>
        <w:gridCol w:w="360"/>
        <w:gridCol w:w="8100"/>
      </w:tblGrid>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“There really isn’t much to do until much later in your pregnancy.”</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 electrocardiogram will be ordered to see if your heart can withstand pregnancy.”</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“Blood samples will be taken to test for conditions that could affect your pregnancy.”</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 X-ray will be taken to determine the size of your pelvis.”</w:t>
            </w:r>
          </w:p>
        </w:tc>
      </w:tr>
    </w:tbl>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B5B3D" w:rsidRDefault="000B5B3D" w:rsidP="000B5B3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w:t>
      </w:r>
      <w:r>
        <w:rPr>
          <w:rFonts w:ascii="Times New Roman" w:hAnsi="Times New Roman" w:cs="Times New Roman"/>
          <w:color w:val="000000"/>
        </w:rPr>
        <w:tab/>
      </w:r>
      <w:r>
        <w:rPr>
          <w:rFonts w:ascii="Times New Roman" w:hAnsi="Times New Roman" w:cs="Times New Roman"/>
          <w:color w:val="000000"/>
          <w:sz w:val="24"/>
          <w:szCs w:val="24"/>
        </w:rPr>
        <w:t>On her fourth prenatal visit, a patient asks why urine tests are done on every visit. The most appropriate response is:</w:t>
      </w:r>
    </w:p>
    <w:tbl>
      <w:tblPr>
        <w:tblW w:w="0" w:type="auto"/>
        <w:tblCellMar>
          <w:left w:w="45" w:type="dxa"/>
          <w:right w:w="45" w:type="dxa"/>
        </w:tblCellMar>
        <w:tblLook w:val="0000" w:firstRow="0" w:lastRow="0" w:firstColumn="0" w:lastColumn="0" w:noHBand="0" w:noVBand="0"/>
      </w:tblPr>
      <w:tblGrid>
        <w:gridCol w:w="360"/>
        <w:gridCol w:w="8100"/>
      </w:tblGrid>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“Some women have kidney failure during pregnancy.”</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“We need to be sure you are not retaining too much fluid.”</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“We are testing for diabetes, which sometimes develops during pregnancy.”</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really don’t know. I suggest you ask your care provider why this is repeatedly ordered.”</w:t>
            </w:r>
          </w:p>
        </w:tc>
      </w:tr>
    </w:tbl>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B5B3D" w:rsidRDefault="000B5B3D" w:rsidP="000B5B3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4.</w:t>
      </w:r>
      <w:r>
        <w:rPr>
          <w:rFonts w:ascii="Times New Roman" w:hAnsi="Times New Roman" w:cs="Times New Roman"/>
          <w:color w:val="000000"/>
        </w:rPr>
        <w:tab/>
      </w:r>
      <w:r>
        <w:rPr>
          <w:rFonts w:ascii="Times New Roman" w:hAnsi="Times New Roman" w:cs="Times New Roman"/>
          <w:color w:val="000000"/>
          <w:sz w:val="24"/>
          <w:szCs w:val="24"/>
        </w:rPr>
        <w:t>The purpose of Leopold’s maneuvers is to determine:</w:t>
      </w:r>
    </w:p>
    <w:tbl>
      <w:tblPr>
        <w:tblW w:w="0" w:type="auto"/>
        <w:tblCellMar>
          <w:left w:w="45" w:type="dxa"/>
          <w:right w:w="45" w:type="dxa"/>
        </w:tblCellMar>
        <w:tblLook w:val="0000" w:firstRow="0" w:lastRow="0" w:firstColumn="0" w:lastColumn="0" w:noHBand="0" w:noVBand="0"/>
      </w:tblPr>
      <w:tblGrid>
        <w:gridCol w:w="360"/>
        <w:gridCol w:w="8100"/>
      </w:tblGrid>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expected date of delivery</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presentation and position of the fetus</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fetal heart rate</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Exact pelvic measurements</w:t>
            </w:r>
          </w:p>
        </w:tc>
      </w:tr>
    </w:tbl>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B5B3D" w:rsidRDefault="000B5B3D" w:rsidP="000B5B3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5.</w:t>
      </w:r>
      <w:r>
        <w:rPr>
          <w:rFonts w:ascii="Times New Roman" w:hAnsi="Times New Roman" w:cs="Times New Roman"/>
          <w:color w:val="000000"/>
        </w:rPr>
        <w:tab/>
      </w:r>
      <w:r>
        <w:rPr>
          <w:rFonts w:ascii="Times New Roman" w:hAnsi="Times New Roman" w:cs="Times New Roman"/>
          <w:color w:val="000000"/>
          <w:sz w:val="24"/>
          <w:szCs w:val="24"/>
        </w:rPr>
        <w:t>One purpose of ultrasound imaging during pregnancy is to:</w:t>
      </w:r>
    </w:p>
    <w:tbl>
      <w:tblPr>
        <w:tblW w:w="0" w:type="auto"/>
        <w:tblCellMar>
          <w:left w:w="45" w:type="dxa"/>
          <w:right w:w="45" w:type="dxa"/>
        </w:tblCellMar>
        <w:tblLook w:val="0000" w:firstRow="0" w:lastRow="0" w:firstColumn="0" w:lastColumn="0" w:noHBand="0" w:noVBand="0"/>
      </w:tblPr>
      <w:tblGrid>
        <w:gridCol w:w="360"/>
        <w:gridCol w:w="8100"/>
      </w:tblGrid>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Assess the adequacy of placental function.</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Detect genetic chromosomal abnormalities.</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Rule out fetal abnormalities.</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Evaluate fetal lung maturity.</w:t>
            </w:r>
          </w:p>
        </w:tc>
      </w:tr>
    </w:tbl>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B5B3D" w:rsidRDefault="000B5B3D" w:rsidP="000B5B3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6.</w:t>
      </w:r>
      <w:r>
        <w:rPr>
          <w:rFonts w:ascii="Times New Roman" w:hAnsi="Times New Roman" w:cs="Times New Roman"/>
          <w:color w:val="000000"/>
        </w:rPr>
        <w:tab/>
      </w:r>
      <w:r>
        <w:rPr>
          <w:rFonts w:ascii="Times New Roman" w:hAnsi="Times New Roman" w:cs="Times New Roman"/>
          <w:color w:val="000000"/>
          <w:sz w:val="24"/>
          <w:szCs w:val="24"/>
        </w:rPr>
        <w:t>Compared with amniocentesis, chorionic villus sampling:</w:t>
      </w:r>
    </w:p>
    <w:tbl>
      <w:tblPr>
        <w:tblW w:w="0" w:type="auto"/>
        <w:tblCellMar>
          <w:left w:w="45" w:type="dxa"/>
          <w:right w:w="45" w:type="dxa"/>
        </w:tblCellMar>
        <w:tblLook w:val="0000" w:firstRow="0" w:lastRow="0" w:firstColumn="0" w:lastColumn="0" w:noHBand="0" w:noVBand="0"/>
      </w:tblPr>
      <w:tblGrid>
        <w:gridCol w:w="360"/>
        <w:gridCol w:w="8100"/>
      </w:tblGrid>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Has a lower risk of abortion</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Can be done earlier in pregnancy</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Is noninvasive and less painful</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Reveals alpha-fetoprotein level</w:t>
            </w:r>
          </w:p>
        </w:tc>
      </w:tr>
    </w:tbl>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B5B3D" w:rsidRDefault="000B5B3D" w:rsidP="000B5B3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____</w:t>
      </w:r>
      <w:r>
        <w:rPr>
          <w:rFonts w:ascii="Times New Roman" w:hAnsi="Times New Roman" w:cs="Times New Roman"/>
          <w:color w:val="000000"/>
        </w:rPr>
        <w:tab/>
        <w:t>7.</w:t>
      </w:r>
      <w:r>
        <w:rPr>
          <w:rFonts w:ascii="Times New Roman" w:hAnsi="Times New Roman" w:cs="Times New Roman"/>
          <w:color w:val="000000"/>
        </w:rPr>
        <w:tab/>
      </w:r>
      <w:r>
        <w:rPr>
          <w:rFonts w:ascii="Times New Roman" w:hAnsi="Times New Roman" w:cs="Times New Roman"/>
          <w:color w:val="000000"/>
          <w:sz w:val="24"/>
          <w:szCs w:val="24"/>
        </w:rPr>
        <w:t>A diagnostic test of the amniotic fluid to determine whether the fetus is likely to develop respiratory distress is:</w:t>
      </w:r>
    </w:p>
    <w:tbl>
      <w:tblPr>
        <w:tblW w:w="0" w:type="auto"/>
        <w:tblCellMar>
          <w:left w:w="45" w:type="dxa"/>
          <w:right w:w="45" w:type="dxa"/>
        </w:tblCellMar>
        <w:tblLook w:val="0000" w:firstRow="0" w:lastRow="0" w:firstColumn="0" w:lastColumn="0" w:noHBand="0" w:noVBand="0"/>
      </w:tblPr>
      <w:tblGrid>
        <w:gridCol w:w="360"/>
        <w:gridCol w:w="8100"/>
      </w:tblGrid>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Lecithin/sphingomyelin ratio (L/S ratio)</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Alpha-fetoprotein (AFP)</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Rh isoimmunization</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Triple marker screen</w:t>
            </w:r>
          </w:p>
        </w:tc>
      </w:tr>
    </w:tbl>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B5B3D" w:rsidRDefault="000B5B3D" w:rsidP="000B5B3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8.</w:t>
      </w:r>
      <w:r>
        <w:rPr>
          <w:rFonts w:ascii="Times New Roman" w:hAnsi="Times New Roman" w:cs="Times New Roman"/>
          <w:color w:val="000000"/>
        </w:rPr>
        <w:tab/>
      </w:r>
      <w:r>
        <w:rPr>
          <w:rFonts w:ascii="Times New Roman" w:hAnsi="Times New Roman" w:cs="Times New Roman"/>
          <w:color w:val="000000"/>
          <w:sz w:val="24"/>
          <w:szCs w:val="24"/>
        </w:rPr>
        <w:t>An elevated alpha-fetoprotein (AFP) level is consistent with:</w:t>
      </w:r>
    </w:p>
    <w:tbl>
      <w:tblPr>
        <w:tblW w:w="0" w:type="auto"/>
        <w:tblCellMar>
          <w:left w:w="45" w:type="dxa"/>
          <w:right w:w="45" w:type="dxa"/>
        </w:tblCellMar>
        <w:tblLook w:val="0000" w:firstRow="0" w:lastRow="0" w:firstColumn="0" w:lastColumn="0" w:noHBand="0" w:noVBand="0"/>
      </w:tblPr>
      <w:tblGrid>
        <w:gridCol w:w="360"/>
        <w:gridCol w:w="8100"/>
      </w:tblGrid>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Chromosomal disorders</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Neural tube defects</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High stress level</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Poor placental function</w:t>
            </w:r>
          </w:p>
        </w:tc>
      </w:tr>
    </w:tbl>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B5B3D" w:rsidRDefault="000B5B3D" w:rsidP="000B5B3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9.</w:t>
      </w:r>
      <w:r>
        <w:rPr>
          <w:rFonts w:ascii="Times New Roman" w:hAnsi="Times New Roman" w:cs="Times New Roman"/>
          <w:color w:val="000000"/>
        </w:rPr>
        <w:tab/>
      </w:r>
      <w:r>
        <w:rPr>
          <w:rFonts w:ascii="Times New Roman" w:hAnsi="Times New Roman" w:cs="Times New Roman"/>
          <w:color w:val="000000"/>
          <w:sz w:val="24"/>
          <w:szCs w:val="24"/>
        </w:rPr>
        <w:t>The biophysical profile (BPP) uses five observations, including:</w:t>
      </w:r>
    </w:p>
    <w:tbl>
      <w:tblPr>
        <w:tblW w:w="0" w:type="auto"/>
        <w:tblCellMar>
          <w:left w:w="45" w:type="dxa"/>
          <w:right w:w="45" w:type="dxa"/>
        </w:tblCellMar>
        <w:tblLook w:val="0000" w:firstRow="0" w:lastRow="0" w:firstColumn="0" w:lastColumn="0" w:noHBand="0" w:noVBand="0"/>
      </w:tblPr>
      <w:tblGrid>
        <w:gridCol w:w="360"/>
        <w:gridCol w:w="8100"/>
      </w:tblGrid>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Alpha-fetoprotein level</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Gross body movements</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Fetal lung maturity</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Estimated length and weight</w:t>
            </w:r>
          </w:p>
        </w:tc>
      </w:tr>
    </w:tbl>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B5B3D" w:rsidRDefault="000B5B3D" w:rsidP="000B5B3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10.</w:t>
      </w:r>
      <w:r>
        <w:rPr>
          <w:rFonts w:ascii="Times New Roman" w:hAnsi="Times New Roman" w:cs="Times New Roman"/>
          <w:color w:val="000000"/>
        </w:rPr>
        <w:tab/>
      </w:r>
      <w:r>
        <w:rPr>
          <w:rFonts w:ascii="Times New Roman" w:hAnsi="Times New Roman" w:cs="Times New Roman"/>
          <w:color w:val="000000"/>
          <w:sz w:val="24"/>
          <w:szCs w:val="24"/>
        </w:rPr>
        <w:t>During a nonstress test (NST), a monitor records fetal heart rate when the mother senses fetal movement. This test is used to assess:</w:t>
      </w:r>
    </w:p>
    <w:tbl>
      <w:tblPr>
        <w:tblW w:w="0" w:type="auto"/>
        <w:tblCellMar>
          <w:left w:w="45" w:type="dxa"/>
          <w:right w:w="45" w:type="dxa"/>
        </w:tblCellMar>
        <w:tblLook w:val="0000" w:firstRow="0" w:lastRow="0" w:firstColumn="0" w:lastColumn="0" w:noHBand="0" w:noVBand="0"/>
      </w:tblPr>
      <w:tblGrid>
        <w:gridCol w:w="360"/>
        <w:gridCol w:w="8100"/>
      </w:tblGrid>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effects of maternal drugs on the fetus</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Maturity of the fetal heart and lungs</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Fetal response to uterine contractions</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Fetal oxygenation and autonomic function</w:t>
            </w:r>
          </w:p>
        </w:tc>
      </w:tr>
    </w:tbl>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B5B3D" w:rsidRDefault="000B5B3D" w:rsidP="000B5B3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11.</w:t>
      </w:r>
      <w:r>
        <w:rPr>
          <w:rFonts w:ascii="Times New Roman" w:hAnsi="Times New Roman" w:cs="Times New Roman"/>
          <w:color w:val="000000"/>
        </w:rPr>
        <w:tab/>
      </w:r>
      <w:r>
        <w:rPr>
          <w:rFonts w:ascii="Times New Roman" w:hAnsi="Times New Roman" w:cs="Times New Roman"/>
          <w:color w:val="000000"/>
          <w:sz w:val="24"/>
          <w:szCs w:val="24"/>
        </w:rPr>
        <w:t>Which statement correctly describes the contraction stress test (CST)?</w:t>
      </w:r>
    </w:p>
    <w:tbl>
      <w:tblPr>
        <w:tblW w:w="0" w:type="auto"/>
        <w:tblCellMar>
          <w:left w:w="45" w:type="dxa"/>
          <w:right w:w="45" w:type="dxa"/>
        </w:tblCellMar>
        <w:tblLook w:val="0000" w:firstRow="0" w:lastRow="0" w:firstColumn="0" w:lastColumn="0" w:noHBand="0" w:noVBand="0"/>
      </w:tblPr>
      <w:tblGrid>
        <w:gridCol w:w="360"/>
        <w:gridCol w:w="8100"/>
      </w:tblGrid>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fetal heart rate is assessed during maternal exercise.</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 artificial larynx is used to stimulate the fetus.</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contraction stress test is indicated if the nonstress test is reactive.</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Uterine contractions must be induced.</w:t>
            </w:r>
          </w:p>
        </w:tc>
      </w:tr>
    </w:tbl>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B5B3D" w:rsidRDefault="000B5B3D" w:rsidP="000B5B3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12.</w:t>
      </w:r>
      <w:r>
        <w:rPr>
          <w:rFonts w:ascii="Times New Roman" w:hAnsi="Times New Roman" w:cs="Times New Roman"/>
          <w:color w:val="000000"/>
        </w:rPr>
        <w:tab/>
      </w:r>
      <w:r>
        <w:rPr>
          <w:rFonts w:ascii="Times New Roman" w:hAnsi="Times New Roman" w:cs="Times New Roman"/>
          <w:color w:val="000000"/>
          <w:sz w:val="24"/>
          <w:szCs w:val="24"/>
        </w:rPr>
        <w:t>To prepare a woman for a contraction stress test using nipple stimulation, an appropriate instruction would be to:</w:t>
      </w:r>
    </w:p>
    <w:tbl>
      <w:tblPr>
        <w:tblW w:w="0" w:type="auto"/>
        <w:tblCellMar>
          <w:left w:w="45" w:type="dxa"/>
          <w:right w:w="45" w:type="dxa"/>
        </w:tblCellMar>
        <w:tblLook w:val="0000" w:firstRow="0" w:lastRow="0" w:firstColumn="0" w:lastColumn="0" w:noHBand="0" w:noVBand="0"/>
      </w:tblPr>
      <w:tblGrid>
        <w:gridCol w:w="360"/>
        <w:gridCol w:w="8100"/>
      </w:tblGrid>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Massage both breasts simultaneously.</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Roll the nipple between the thumb and fingers.</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Continually stimulate the breasts throughout the test.</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Brush your palm across the nipple of one breast for 2 to 3 minutes.</w:t>
            </w:r>
          </w:p>
        </w:tc>
      </w:tr>
    </w:tbl>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B5B3D" w:rsidRDefault="000B5B3D" w:rsidP="000B5B3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13.</w:t>
      </w:r>
      <w:r>
        <w:rPr>
          <w:rFonts w:ascii="Times New Roman" w:hAnsi="Times New Roman" w:cs="Times New Roman"/>
          <w:color w:val="000000"/>
        </w:rPr>
        <w:tab/>
      </w:r>
      <w:r>
        <w:rPr>
          <w:rFonts w:ascii="Times New Roman" w:hAnsi="Times New Roman" w:cs="Times New Roman"/>
          <w:color w:val="000000"/>
          <w:sz w:val="24"/>
          <w:szCs w:val="24"/>
        </w:rPr>
        <w:t>A common discomfort in the first trimester of pregnancy is:</w:t>
      </w:r>
    </w:p>
    <w:tbl>
      <w:tblPr>
        <w:tblW w:w="0" w:type="auto"/>
        <w:tblCellMar>
          <w:left w:w="45" w:type="dxa"/>
          <w:right w:w="45" w:type="dxa"/>
        </w:tblCellMar>
        <w:tblLook w:val="0000" w:firstRow="0" w:lastRow="0" w:firstColumn="0" w:lastColumn="0" w:noHBand="0" w:noVBand="0"/>
      </w:tblPr>
      <w:tblGrid>
        <w:gridCol w:w="360"/>
        <w:gridCol w:w="8100"/>
      </w:tblGrid>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Dyspnea</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Leg cramps</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Constipation</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Leukorrhea</w:t>
            </w:r>
          </w:p>
        </w:tc>
      </w:tr>
    </w:tbl>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B5B3D" w:rsidRDefault="000B5B3D" w:rsidP="000B5B3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14.</w:t>
      </w:r>
      <w:r>
        <w:rPr>
          <w:rFonts w:ascii="Times New Roman" w:hAnsi="Times New Roman" w:cs="Times New Roman"/>
          <w:color w:val="000000"/>
        </w:rPr>
        <w:tab/>
      </w:r>
      <w:r>
        <w:rPr>
          <w:rFonts w:ascii="Times New Roman" w:hAnsi="Times New Roman" w:cs="Times New Roman"/>
          <w:color w:val="000000"/>
          <w:sz w:val="24"/>
          <w:szCs w:val="24"/>
        </w:rPr>
        <w:t>On her second prenatal visit, a woman states that she feels like she needs to urinate “all the time, even during the night.” She says she has reduced her fluid intake to control this problem. The nurse should tell her to:</w:t>
      </w:r>
    </w:p>
    <w:tbl>
      <w:tblPr>
        <w:tblW w:w="0" w:type="auto"/>
        <w:tblCellMar>
          <w:left w:w="45" w:type="dxa"/>
          <w:right w:w="45" w:type="dxa"/>
        </w:tblCellMar>
        <w:tblLook w:val="0000" w:firstRow="0" w:lastRow="0" w:firstColumn="0" w:lastColumn="0" w:noHBand="0" w:noVBand="0"/>
      </w:tblPr>
      <w:tblGrid>
        <w:gridCol w:w="360"/>
        <w:gridCol w:w="8100"/>
      </w:tblGrid>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“Drink more fluids during the day and less in the evening.”</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b.</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“Bring in a urine specimen because you probably have an infection.”</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“Decrease your fluid intake until you no longer have to urinate so often.”</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“Try to resist the urge to urinate as long as possible to increase your bladder capacity.”</w:t>
            </w:r>
          </w:p>
        </w:tc>
      </w:tr>
    </w:tbl>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B5B3D" w:rsidRDefault="000B5B3D" w:rsidP="000B5B3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15.</w:t>
      </w:r>
      <w:r>
        <w:rPr>
          <w:rFonts w:ascii="Times New Roman" w:hAnsi="Times New Roman" w:cs="Times New Roman"/>
          <w:color w:val="000000"/>
        </w:rPr>
        <w:tab/>
      </w:r>
      <w:r>
        <w:rPr>
          <w:rFonts w:ascii="Times New Roman" w:hAnsi="Times New Roman" w:cs="Times New Roman"/>
          <w:color w:val="000000"/>
          <w:sz w:val="24"/>
          <w:szCs w:val="24"/>
        </w:rPr>
        <w:t>A teaching plan for self-care during pregnancy should include that:</w:t>
      </w:r>
    </w:p>
    <w:tbl>
      <w:tblPr>
        <w:tblW w:w="0" w:type="auto"/>
        <w:tblCellMar>
          <w:left w:w="45" w:type="dxa"/>
          <w:right w:w="45" w:type="dxa"/>
        </w:tblCellMar>
        <w:tblLook w:val="0000" w:firstRow="0" w:lastRow="0" w:firstColumn="0" w:lastColumn="0" w:noHBand="0" w:noVBand="0"/>
      </w:tblPr>
      <w:tblGrid>
        <w:gridCol w:w="360"/>
        <w:gridCol w:w="8100"/>
      </w:tblGrid>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Tub baths may cause infections because bath water enters the vagina.</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Pregnancy is a good time to improve fitness and lose weight.</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Hot tubs should be avoided because increased body temperature decreases placental blood flow.</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Sexual intercourse should be stopped after the fifth month of pregnancy.</w:t>
            </w:r>
          </w:p>
        </w:tc>
      </w:tr>
    </w:tbl>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B5B3D" w:rsidRDefault="000B5B3D" w:rsidP="000B5B3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16.</w:t>
      </w:r>
      <w:r>
        <w:rPr>
          <w:rFonts w:ascii="Times New Roman" w:hAnsi="Times New Roman" w:cs="Times New Roman"/>
          <w:color w:val="000000"/>
        </w:rPr>
        <w:tab/>
      </w:r>
      <w:r>
        <w:rPr>
          <w:rFonts w:ascii="Times New Roman" w:hAnsi="Times New Roman" w:cs="Times New Roman"/>
          <w:color w:val="000000"/>
          <w:sz w:val="24"/>
          <w:szCs w:val="24"/>
        </w:rPr>
        <w:t>To minimize heartburn, the pregnant patient should:</w:t>
      </w:r>
    </w:p>
    <w:tbl>
      <w:tblPr>
        <w:tblW w:w="0" w:type="auto"/>
        <w:tblCellMar>
          <w:left w:w="45" w:type="dxa"/>
          <w:right w:w="45" w:type="dxa"/>
        </w:tblCellMar>
        <w:tblLook w:val="0000" w:firstRow="0" w:lastRow="0" w:firstColumn="0" w:lastColumn="0" w:noHBand="0" w:noVBand="0"/>
      </w:tblPr>
      <w:tblGrid>
        <w:gridCol w:w="360"/>
        <w:gridCol w:w="8100"/>
      </w:tblGrid>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Take Alka Seltzer before each meal.</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Avoid foods high in protein.</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Sit up for 30 minutes after eating.</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Eat a snack before bedtime.</w:t>
            </w:r>
          </w:p>
        </w:tc>
      </w:tr>
    </w:tbl>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B5B3D" w:rsidRDefault="000B5B3D" w:rsidP="000B5B3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17.</w:t>
      </w:r>
      <w:r>
        <w:rPr>
          <w:rFonts w:ascii="Times New Roman" w:hAnsi="Times New Roman" w:cs="Times New Roman"/>
          <w:color w:val="000000"/>
        </w:rPr>
        <w:tab/>
      </w:r>
      <w:r>
        <w:rPr>
          <w:rFonts w:ascii="Times New Roman" w:hAnsi="Times New Roman" w:cs="Times New Roman"/>
          <w:color w:val="000000"/>
          <w:sz w:val="24"/>
          <w:szCs w:val="24"/>
        </w:rPr>
        <w:t>A woman in her third trimester is troubled by frequent leg cramps. Which measure would the nurse suggest to relieve the cramps?</w:t>
      </w:r>
    </w:p>
    <w:tbl>
      <w:tblPr>
        <w:tblW w:w="0" w:type="auto"/>
        <w:tblCellMar>
          <w:left w:w="45" w:type="dxa"/>
          <w:right w:w="45" w:type="dxa"/>
        </w:tblCellMar>
        <w:tblLook w:val="0000" w:firstRow="0" w:lastRow="0" w:firstColumn="0" w:lastColumn="0" w:noHBand="0" w:noVBand="0"/>
      </w:tblPr>
      <w:tblGrid>
        <w:gridCol w:w="360"/>
        <w:gridCol w:w="8100"/>
      </w:tblGrid>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 the intake of foods high in potassium.</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Stand with the feet flat on the floor when cramps occur.</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Lie down and elevate the feet until cramps resolve.</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Flex the knees and ankles to relieve the muscle cramps.</w:t>
            </w:r>
          </w:p>
        </w:tc>
      </w:tr>
    </w:tbl>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B5B3D" w:rsidRDefault="000B5B3D" w:rsidP="000B5B3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18.</w:t>
      </w:r>
      <w:r>
        <w:rPr>
          <w:rFonts w:ascii="Times New Roman" w:hAnsi="Times New Roman" w:cs="Times New Roman"/>
          <w:color w:val="000000"/>
        </w:rPr>
        <w:tab/>
      </w:r>
      <w:r>
        <w:rPr>
          <w:rFonts w:ascii="Times New Roman" w:hAnsi="Times New Roman" w:cs="Times New Roman"/>
          <w:color w:val="000000"/>
          <w:sz w:val="24"/>
          <w:szCs w:val="24"/>
        </w:rPr>
        <w:t>Self-care instruction for a pregnant woman to lessen backache should include:</w:t>
      </w:r>
    </w:p>
    <w:tbl>
      <w:tblPr>
        <w:tblW w:w="0" w:type="auto"/>
        <w:tblCellMar>
          <w:left w:w="45" w:type="dxa"/>
          <w:right w:w="45" w:type="dxa"/>
        </w:tblCellMar>
        <w:tblLook w:val="0000" w:firstRow="0" w:lastRow="0" w:firstColumn="0" w:lastColumn="0" w:noHBand="0" w:noVBand="0"/>
      </w:tblPr>
      <w:tblGrid>
        <w:gridCol w:w="360"/>
        <w:gridCol w:w="8100"/>
      </w:tblGrid>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Wearing low-heeled shoes</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Bending over to pick up objects</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Doing modified sit-ups to strengthen back muscles</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Leaning back to compensate for the enlarging abdomen</w:t>
            </w:r>
          </w:p>
        </w:tc>
      </w:tr>
    </w:tbl>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B5B3D" w:rsidRDefault="000B5B3D" w:rsidP="000B5B3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19.</w:t>
      </w:r>
      <w:r>
        <w:rPr>
          <w:rFonts w:ascii="Times New Roman" w:hAnsi="Times New Roman" w:cs="Times New Roman"/>
          <w:color w:val="000000"/>
        </w:rPr>
        <w:tab/>
      </w:r>
      <w:r>
        <w:rPr>
          <w:rFonts w:ascii="Times New Roman" w:hAnsi="Times New Roman" w:cs="Times New Roman"/>
          <w:color w:val="000000"/>
          <w:sz w:val="24"/>
          <w:szCs w:val="24"/>
        </w:rPr>
        <w:t>For a healthy pregnancy outcome, the recommended weight gain during pregnancy is:</w:t>
      </w:r>
    </w:p>
    <w:tbl>
      <w:tblPr>
        <w:tblW w:w="0" w:type="auto"/>
        <w:tblCellMar>
          <w:left w:w="45" w:type="dxa"/>
          <w:right w:w="45" w:type="dxa"/>
        </w:tblCellMar>
        <w:tblLook w:val="0000" w:firstRow="0" w:lastRow="0" w:firstColumn="0" w:lastColumn="0" w:noHBand="0" w:noVBand="0"/>
      </w:tblPr>
      <w:tblGrid>
        <w:gridCol w:w="360"/>
        <w:gridCol w:w="8100"/>
      </w:tblGrid>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1.4 to 1.8 kg (3 to 4 lbs) each month in the first trimester, then 0.4 kg (1 lb) per week for a total of 11 to 16 kg (25 to 35 lbs)</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0.4 kg (1 lb) each week for a total of 18 kg (40 lbs)</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1.4 to 1.8 kg (3 to 4 lbs) each week for the first trimester, then 0.4 kg (1 lb) per month for a total of 19 to 24.5 kg (42 to 54 lbs)</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0.4 to 0.8 kg (1 to 2 lbs) per month for a total of 5.5 to 8 kg (12 to 18 lbs)</w:t>
            </w:r>
          </w:p>
        </w:tc>
      </w:tr>
    </w:tbl>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B5B3D" w:rsidRDefault="000B5B3D" w:rsidP="000B5B3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20.</w:t>
      </w:r>
      <w:r>
        <w:rPr>
          <w:rFonts w:ascii="Times New Roman" w:hAnsi="Times New Roman" w:cs="Times New Roman"/>
          <w:color w:val="000000"/>
        </w:rPr>
        <w:tab/>
      </w:r>
      <w:r>
        <w:rPr>
          <w:rFonts w:ascii="Times New Roman" w:hAnsi="Times New Roman" w:cs="Times New Roman"/>
          <w:color w:val="000000"/>
          <w:sz w:val="24"/>
          <w:szCs w:val="24"/>
        </w:rPr>
        <w:t>Fetal weight increases most during the:</w:t>
      </w:r>
    </w:p>
    <w:tbl>
      <w:tblPr>
        <w:tblW w:w="0" w:type="auto"/>
        <w:tblCellMar>
          <w:left w:w="45" w:type="dxa"/>
          <w:right w:w="45" w:type="dxa"/>
        </w:tblCellMar>
        <w:tblLook w:val="0000" w:firstRow="0" w:lastRow="0" w:firstColumn="0" w:lastColumn="0" w:noHBand="0" w:noVBand="0"/>
      </w:tblPr>
      <w:tblGrid>
        <w:gridCol w:w="360"/>
        <w:gridCol w:w="8100"/>
      </w:tblGrid>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First 2 weeks</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First trimester</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Second trimester</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Third trimester</w:t>
            </w:r>
          </w:p>
        </w:tc>
      </w:tr>
    </w:tbl>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B5B3D" w:rsidRDefault="000B5B3D" w:rsidP="000B5B3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21.</w:t>
      </w:r>
      <w:r>
        <w:rPr>
          <w:rFonts w:ascii="Times New Roman" w:hAnsi="Times New Roman" w:cs="Times New Roman"/>
          <w:color w:val="000000"/>
        </w:rPr>
        <w:tab/>
      </w:r>
      <w:r>
        <w:rPr>
          <w:rFonts w:ascii="Times New Roman" w:hAnsi="Times New Roman" w:cs="Times New Roman"/>
          <w:color w:val="000000"/>
          <w:sz w:val="24"/>
          <w:szCs w:val="24"/>
        </w:rPr>
        <w:t>To prevent supine hypotensive syndrome and to promote fetal perfusion during pregnancy, the teaching plan should include:</w:t>
      </w:r>
    </w:p>
    <w:tbl>
      <w:tblPr>
        <w:tblW w:w="0" w:type="auto"/>
        <w:tblCellMar>
          <w:left w:w="45" w:type="dxa"/>
          <w:right w:w="45" w:type="dxa"/>
        </w:tblCellMar>
        <w:tblLook w:val="0000" w:firstRow="0" w:lastRow="0" w:firstColumn="0" w:lastColumn="0" w:noHBand="0" w:noVBand="0"/>
      </w:tblPr>
      <w:tblGrid>
        <w:gridCol w:w="360"/>
        <w:gridCol w:w="8100"/>
      </w:tblGrid>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Eating small meals</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Lowering the head</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c.</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Lying on the left side</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Elevating the feet</w:t>
            </w:r>
          </w:p>
        </w:tc>
      </w:tr>
    </w:tbl>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B5B3D" w:rsidRDefault="000B5B3D" w:rsidP="000B5B3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22.</w:t>
      </w:r>
      <w:r>
        <w:rPr>
          <w:rFonts w:ascii="Times New Roman" w:hAnsi="Times New Roman" w:cs="Times New Roman"/>
          <w:color w:val="000000"/>
        </w:rPr>
        <w:tab/>
      </w:r>
      <w:r>
        <w:rPr>
          <w:rFonts w:ascii="Times New Roman" w:hAnsi="Times New Roman" w:cs="Times New Roman"/>
          <w:color w:val="000000"/>
          <w:sz w:val="24"/>
          <w:szCs w:val="24"/>
        </w:rPr>
        <w:t>Self-care instruction for a pregnant woman often includes the pelvic rocking exercise, which helps:</w:t>
      </w:r>
    </w:p>
    <w:tbl>
      <w:tblPr>
        <w:tblW w:w="0" w:type="auto"/>
        <w:tblCellMar>
          <w:left w:w="45" w:type="dxa"/>
          <w:right w:w="45" w:type="dxa"/>
        </w:tblCellMar>
        <w:tblLook w:val="0000" w:firstRow="0" w:lastRow="0" w:firstColumn="0" w:lastColumn="0" w:noHBand="0" w:noVBand="0"/>
      </w:tblPr>
      <w:tblGrid>
        <w:gridCol w:w="360"/>
        <w:gridCol w:w="8100"/>
      </w:tblGrid>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Strengthen perineal muscles</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Strengthen abdominal muscles</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Relieve lower back pain</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Relax pelvic ligaments</w:t>
            </w:r>
          </w:p>
        </w:tc>
      </w:tr>
    </w:tbl>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B5B3D" w:rsidRDefault="000B5B3D" w:rsidP="000B5B3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23.</w:t>
      </w:r>
      <w:r>
        <w:rPr>
          <w:rFonts w:ascii="Times New Roman" w:hAnsi="Times New Roman" w:cs="Times New Roman"/>
          <w:color w:val="000000"/>
        </w:rPr>
        <w:tab/>
      </w:r>
      <w:r>
        <w:rPr>
          <w:rFonts w:ascii="Times New Roman" w:hAnsi="Times New Roman" w:cs="Times New Roman"/>
          <w:color w:val="000000"/>
          <w:sz w:val="24"/>
          <w:szCs w:val="24"/>
        </w:rPr>
        <w:t>Self-care instructions for a pregnant woman should include:</w:t>
      </w:r>
    </w:p>
    <w:tbl>
      <w:tblPr>
        <w:tblW w:w="0" w:type="auto"/>
        <w:tblCellMar>
          <w:left w:w="45" w:type="dxa"/>
          <w:right w:w="45" w:type="dxa"/>
        </w:tblCellMar>
        <w:tblLook w:val="0000" w:firstRow="0" w:lastRow="0" w:firstColumn="0" w:lastColumn="0" w:noHBand="0" w:noVBand="0"/>
      </w:tblPr>
      <w:tblGrid>
        <w:gridCol w:w="360"/>
        <w:gridCol w:w="8100"/>
      </w:tblGrid>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Not wearing knee-high stockings</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Washing nipples with soap and warm water</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Douching once a week to prevent infection</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Using a firm toothbrush to toughen gums</w:t>
            </w:r>
          </w:p>
        </w:tc>
      </w:tr>
    </w:tbl>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B5B3D" w:rsidRDefault="000B5B3D" w:rsidP="000B5B3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24.</w:t>
      </w:r>
      <w:r>
        <w:rPr>
          <w:rFonts w:ascii="Times New Roman" w:hAnsi="Times New Roman" w:cs="Times New Roman"/>
          <w:color w:val="000000"/>
        </w:rPr>
        <w:tab/>
      </w:r>
      <w:r>
        <w:rPr>
          <w:rFonts w:ascii="Times New Roman" w:hAnsi="Times New Roman" w:cs="Times New Roman"/>
          <w:color w:val="000000"/>
          <w:sz w:val="24"/>
          <w:szCs w:val="24"/>
        </w:rPr>
        <w:t>Which factor is likely to contribute to the formation of varicose veins during pregnancy?</w:t>
      </w:r>
    </w:p>
    <w:tbl>
      <w:tblPr>
        <w:tblW w:w="0" w:type="auto"/>
        <w:tblCellMar>
          <w:left w:w="45" w:type="dxa"/>
          <w:right w:w="45" w:type="dxa"/>
        </w:tblCellMar>
        <w:tblLook w:val="0000" w:firstRow="0" w:lastRow="0" w:firstColumn="0" w:lastColumn="0" w:noHBand="0" w:noVBand="0"/>
      </w:tblPr>
      <w:tblGrid>
        <w:gridCol w:w="360"/>
        <w:gridCol w:w="8100"/>
      </w:tblGrid>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Walking</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Loosely fitting clothing</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Elevation of the legs</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Constipation</w:t>
            </w:r>
          </w:p>
        </w:tc>
      </w:tr>
    </w:tbl>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B5B3D" w:rsidRDefault="000B5B3D" w:rsidP="000B5B3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25.</w:t>
      </w:r>
      <w:r>
        <w:rPr>
          <w:rFonts w:ascii="Times New Roman" w:hAnsi="Times New Roman" w:cs="Times New Roman"/>
          <w:color w:val="000000"/>
        </w:rPr>
        <w:tab/>
      </w:r>
      <w:r>
        <w:rPr>
          <w:rFonts w:ascii="Times New Roman" w:hAnsi="Times New Roman" w:cs="Times New Roman"/>
          <w:color w:val="000000"/>
          <w:sz w:val="24"/>
          <w:szCs w:val="24"/>
        </w:rPr>
        <w:t>In a prenatal class, one woman tells the nurse that she is a vegetarian and asks whether this poses a problem in relation to her pregnancy. The nurse’s most appropriate response is:</w:t>
      </w:r>
    </w:p>
    <w:tbl>
      <w:tblPr>
        <w:tblW w:w="0" w:type="auto"/>
        <w:tblCellMar>
          <w:left w:w="45" w:type="dxa"/>
          <w:right w:w="45" w:type="dxa"/>
        </w:tblCellMar>
        <w:tblLook w:val="0000" w:firstRow="0" w:lastRow="0" w:firstColumn="0" w:lastColumn="0" w:noHBand="0" w:noVBand="0"/>
      </w:tblPr>
      <w:tblGrid>
        <w:gridCol w:w="360"/>
        <w:gridCol w:w="8100"/>
      </w:tblGrid>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“All vegetarian diets provide the essential nutrients during pregnancy.”</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“Your care provider may order supplemental vitamins and calcium.”</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 cannot continue a vegetarian diet and have a healthy baby.”</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“Increasing your fruit intake should make up for any dietary deficiencies.”</w:t>
            </w:r>
          </w:p>
        </w:tc>
      </w:tr>
    </w:tbl>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B5B3D" w:rsidRDefault="000B5B3D" w:rsidP="000B5B3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26.</w:t>
      </w:r>
      <w:r>
        <w:rPr>
          <w:rFonts w:ascii="Times New Roman" w:hAnsi="Times New Roman" w:cs="Times New Roman"/>
          <w:color w:val="000000"/>
        </w:rPr>
        <w:tab/>
      </w:r>
      <w:r>
        <w:rPr>
          <w:rFonts w:ascii="Times New Roman" w:hAnsi="Times New Roman" w:cs="Times New Roman"/>
          <w:color w:val="000000"/>
          <w:sz w:val="24"/>
          <w:szCs w:val="24"/>
        </w:rPr>
        <w:t>The nurse explains to a pregnant woman who does not like milk that other foods are good sources of calcium, such as:</w:t>
      </w:r>
    </w:p>
    <w:tbl>
      <w:tblPr>
        <w:tblW w:w="0" w:type="auto"/>
        <w:tblCellMar>
          <w:left w:w="45" w:type="dxa"/>
          <w:right w:w="45" w:type="dxa"/>
        </w:tblCellMar>
        <w:tblLook w:val="0000" w:firstRow="0" w:lastRow="0" w:firstColumn="0" w:lastColumn="0" w:noHBand="0" w:noVBand="0"/>
      </w:tblPr>
      <w:tblGrid>
        <w:gridCol w:w="360"/>
        <w:gridCol w:w="8100"/>
      </w:tblGrid>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Whole grains</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Beef, pork, and chicken</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Green, leafy vegetables and tofu</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Nuts and legumes</w:t>
            </w:r>
          </w:p>
        </w:tc>
      </w:tr>
    </w:tbl>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B5B3D" w:rsidRDefault="000B5B3D" w:rsidP="000B5B3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27.</w:t>
      </w:r>
      <w:r>
        <w:rPr>
          <w:rFonts w:ascii="Times New Roman" w:hAnsi="Times New Roman" w:cs="Times New Roman"/>
          <w:color w:val="000000"/>
        </w:rPr>
        <w:tab/>
      </w:r>
      <w:r>
        <w:rPr>
          <w:rFonts w:ascii="Times New Roman" w:hAnsi="Times New Roman" w:cs="Times New Roman"/>
          <w:color w:val="000000"/>
          <w:sz w:val="24"/>
          <w:szCs w:val="24"/>
        </w:rPr>
        <w:t>Pregnant women need increased vitamin A for fetal cell development, bone growth, and tooth formation. One food that is high in vitamin A is:</w:t>
      </w:r>
    </w:p>
    <w:tbl>
      <w:tblPr>
        <w:tblW w:w="0" w:type="auto"/>
        <w:tblCellMar>
          <w:left w:w="45" w:type="dxa"/>
          <w:right w:w="45" w:type="dxa"/>
        </w:tblCellMar>
        <w:tblLook w:val="0000" w:firstRow="0" w:lastRow="0" w:firstColumn="0" w:lastColumn="0" w:noHBand="0" w:noVBand="0"/>
      </w:tblPr>
      <w:tblGrid>
        <w:gridCol w:w="360"/>
        <w:gridCol w:w="8100"/>
      </w:tblGrid>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Grapefruit</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Chicken</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Carrots</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Liver</w:t>
            </w:r>
          </w:p>
        </w:tc>
      </w:tr>
    </w:tbl>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B5B3D" w:rsidRDefault="000B5B3D" w:rsidP="000B5B3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28.</w:t>
      </w:r>
      <w:r>
        <w:rPr>
          <w:rFonts w:ascii="Times New Roman" w:hAnsi="Times New Roman" w:cs="Times New Roman"/>
          <w:color w:val="000000"/>
        </w:rPr>
        <w:tab/>
      </w:r>
      <w:r>
        <w:rPr>
          <w:rFonts w:ascii="Times New Roman" w:hAnsi="Times New Roman" w:cs="Times New Roman"/>
          <w:color w:val="000000"/>
          <w:sz w:val="24"/>
          <w:szCs w:val="24"/>
        </w:rPr>
        <w:t>A pregnant woman should be instructed that good sources of iron are:</w:t>
      </w:r>
    </w:p>
    <w:tbl>
      <w:tblPr>
        <w:tblW w:w="0" w:type="auto"/>
        <w:tblCellMar>
          <w:left w:w="45" w:type="dxa"/>
          <w:right w:w="45" w:type="dxa"/>
        </w:tblCellMar>
        <w:tblLook w:val="0000" w:firstRow="0" w:lastRow="0" w:firstColumn="0" w:lastColumn="0" w:noHBand="0" w:noVBand="0"/>
      </w:tblPr>
      <w:tblGrid>
        <w:gridCol w:w="360"/>
        <w:gridCol w:w="8100"/>
      </w:tblGrid>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Pork and nuts</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Eggs and tomato juice</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Seafood and butter</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Broccoli and liver</w:t>
            </w:r>
          </w:p>
        </w:tc>
      </w:tr>
    </w:tbl>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B5B3D" w:rsidRDefault="000B5B3D" w:rsidP="000B5B3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29.</w:t>
      </w:r>
      <w:r>
        <w:rPr>
          <w:rFonts w:ascii="Times New Roman" w:hAnsi="Times New Roman" w:cs="Times New Roman"/>
          <w:color w:val="000000"/>
        </w:rPr>
        <w:tab/>
      </w:r>
      <w:r>
        <w:rPr>
          <w:rFonts w:ascii="Times New Roman" w:hAnsi="Times New Roman" w:cs="Times New Roman"/>
          <w:color w:val="000000"/>
          <w:sz w:val="24"/>
          <w:szCs w:val="24"/>
        </w:rPr>
        <w:t>The primary concern with pica in pregnant patients is that:</w:t>
      </w:r>
    </w:p>
    <w:tbl>
      <w:tblPr>
        <w:tblW w:w="0" w:type="auto"/>
        <w:tblCellMar>
          <w:left w:w="45" w:type="dxa"/>
          <w:right w:w="45" w:type="dxa"/>
        </w:tblCellMar>
        <w:tblLook w:val="0000" w:firstRow="0" w:lastRow="0" w:firstColumn="0" w:lastColumn="0" w:noHBand="0" w:noVBand="0"/>
      </w:tblPr>
      <w:tblGrid>
        <w:gridCol w:w="360"/>
        <w:gridCol w:w="8100"/>
      </w:tblGrid>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a.</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Nonfood items may be substituted for nutritious foods.</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Starch consumption increases the risk of developing diabetes.</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There is a high risk of toxicity with common substances consumed with pica.</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Pica indicates severe emotional disorders that can affect the outcome of the pregnancy.</w:t>
            </w:r>
          </w:p>
        </w:tc>
      </w:tr>
    </w:tbl>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B5B3D" w:rsidRDefault="000B5B3D" w:rsidP="000B5B3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30.</w:t>
      </w:r>
      <w:r>
        <w:rPr>
          <w:rFonts w:ascii="Times New Roman" w:hAnsi="Times New Roman" w:cs="Times New Roman"/>
          <w:color w:val="000000"/>
        </w:rPr>
        <w:tab/>
      </w:r>
      <w:r>
        <w:rPr>
          <w:rFonts w:ascii="Times New Roman" w:hAnsi="Times New Roman" w:cs="Times New Roman"/>
          <w:color w:val="000000"/>
          <w:sz w:val="24"/>
          <w:szCs w:val="24"/>
        </w:rPr>
        <w:t>Which statement by the nurse reflects the current philosophy of childbirth education?</w:t>
      </w:r>
    </w:p>
    <w:tbl>
      <w:tblPr>
        <w:tblW w:w="0" w:type="auto"/>
        <w:tblCellMar>
          <w:left w:w="45" w:type="dxa"/>
          <w:right w:w="45" w:type="dxa"/>
        </w:tblCellMar>
        <w:tblLook w:val="0000" w:firstRow="0" w:lastRow="0" w:firstColumn="0" w:lastColumn="0" w:noHBand="0" w:noVBand="0"/>
      </w:tblPr>
      <w:tblGrid>
        <w:gridCol w:w="360"/>
        <w:gridCol w:w="8100"/>
      </w:tblGrid>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“If you are willing to endure the discomfort, you can deliver without any medications.”</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will tell you about your options for pain management so you can make a choice.”</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“These classes will help you trust us to make the best decisions for you.”</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will start by telling you about the options that I believe work best.”</w:t>
            </w:r>
          </w:p>
        </w:tc>
      </w:tr>
    </w:tbl>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B5B3D" w:rsidRDefault="000B5B3D" w:rsidP="000B5B3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31.</w:t>
      </w:r>
      <w:r>
        <w:rPr>
          <w:rFonts w:ascii="Times New Roman" w:hAnsi="Times New Roman" w:cs="Times New Roman"/>
          <w:color w:val="000000"/>
        </w:rPr>
        <w:tab/>
      </w:r>
      <w:r>
        <w:rPr>
          <w:rFonts w:ascii="Times New Roman" w:hAnsi="Times New Roman" w:cs="Times New Roman"/>
          <w:color w:val="000000"/>
          <w:sz w:val="24"/>
          <w:szCs w:val="24"/>
        </w:rPr>
        <w:t>Relaxation exercises, focusing, imagery, and effleurage are taught in childbirth education because they:</w:t>
      </w:r>
    </w:p>
    <w:tbl>
      <w:tblPr>
        <w:tblW w:w="0" w:type="auto"/>
        <w:tblCellMar>
          <w:left w:w="45" w:type="dxa"/>
          <w:right w:w="45" w:type="dxa"/>
        </w:tblCellMar>
        <w:tblLook w:val="0000" w:firstRow="0" w:lastRow="0" w:firstColumn="0" w:lastColumn="0" w:noHBand="0" w:noVBand="0"/>
      </w:tblPr>
      <w:tblGrid>
        <w:gridCol w:w="360"/>
        <w:gridCol w:w="8100"/>
      </w:tblGrid>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Relax the abdominal muscles for delivery.</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Reduce Braxton-Hicks contractions.</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Relieve nausea during the first trimester.</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Are helpful in pain management during labor.</w:t>
            </w:r>
          </w:p>
        </w:tc>
      </w:tr>
    </w:tbl>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B5B3D" w:rsidRDefault="000B5B3D" w:rsidP="000B5B3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32.</w:t>
      </w:r>
      <w:r>
        <w:rPr>
          <w:rFonts w:ascii="Times New Roman" w:hAnsi="Times New Roman" w:cs="Times New Roman"/>
          <w:color w:val="000000"/>
        </w:rPr>
        <w:tab/>
      </w:r>
      <w:r>
        <w:rPr>
          <w:rFonts w:ascii="Times New Roman" w:hAnsi="Times New Roman" w:cs="Times New Roman"/>
          <w:color w:val="000000"/>
          <w:sz w:val="24"/>
          <w:szCs w:val="24"/>
        </w:rPr>
        <w:t>The basic breathing patterns recommended during the first stage of labor include _____ breathing.</w:t>
      </w:r>
    </w:p>
    <w:tbl>
      <w:tblPr>
        <w:tblW w:w="0" w:type="auto"/>
        <w:tblCellMar>
          <w:left w:w="45" w:type="dxa"/>
          <w:right w:w="45" w:type="dxa"/>
        </w:tblCellMar>
        <w:tblLook w:val="0000" w:firstRow="0" w:lastRow="0" w:firstColumn="0" w:lastColumn="0" w:noHBand="0" w:noVBand="0"/>
      </w:tblPr>
      <w:tblGrid>
        <w:gridCol w:w="360"/>
        <w:gridCol w:w="8100"/>
      </w:tblGrid>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Fast-paced </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Expulsion </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Modified-paced </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Random-paced </w:t>
            </w:r>
          </w:p>
        </w:tc>
      </w:tr>
    </w:tbl>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B5B3D" w:rsidRDefault="000B5B3D" w:rsidP="000B5B3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33.</w:t>
      </w:r>
      <w:r>
        <w:rPr>
          <w:rFonts w:ascii="Times New Roman" w:hAnsi="Times New Roman" w:cs="Times New Roman"/>
          <w:color w:val="000000"/>
        </w:rPr>
        <w:tab/>
      </w:r>
      <w:r>
        <w:rPr>
          <w:rFonts w:ascii="Times New Roman" w:hAnsi="Times New Roman" w:cs="Times New Roman"/>
          <w:color w:val="000000"/>
          <w:sz w:val="24"/>
          <w:szCs w:val="24"/>
        </w:rPr>
        <w:t>An exercise that strengthens perineal muscle tone and elasticity is the:</w:t>
      </w:r>
    </w:p>
    <w:tbl>
      <w:tblPr>
        <w:tblW w:w="0" w:type="auto"/>
        <w:tblCellMar>
          <w:left w:w="45" w:type="dxa"/>
          <w:right w:w="45" w:type="dxa"/>
        </w:tblCellMar>
        <w:tblLook w:val="0000" w:firstRow="0" w:lastRow="0" w:firstColumn="0" w:lastColumn="0" w:noHBand="0" w:noVBand="0"/>
      </w:tblPr>
      <w:tblGrid>
        <w:gridCol w:w="360"/>
        <w:gridCol w:w="8100"/>
      </w:tblGrid>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Pelvic tilt</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Kegel exercise</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Straight leg lift</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Muscle relaxation</w:t>
            </w:r>
          </w:p>
        </w:tc>
      </w:tr>
    </w:tbl>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B5B3D" w:rsidRDefault="000B5B3D" w:rsidP="000B5B3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34.</w:t>
      </w:r>
      <w:r>
        <w:rPr>
          <w:rFonts w:ascii="Times New Roman" w:hAnsi="Times New Roman" w:cs="Times New Roman"/>
          <w:color w:val="000000"/>
        </w:rPr>
        <w:tab/>
      </w:r>
      <w:r>
        <w:rPr>
          <w:rFonts w:ascii="Times New Roman" w:hAnsi="Times New Roman" w:cs="Times New Roman"/>
          <w:color w:val="000000"/>
          <w:sz w:val="24"/>
          <w:szCs w:val="24"/>
        </w:rPr>
        <w:t>Which sign should a pregnant woman report to her health care provider immediately?</w:t>
      </w:r>
    </w:p>
    <w:tbl>
      <w:tblPr>
        <w:tblW w:w="0" w:type="auto"/>
        <w:tblCellMar>
          <w:left w:w="45" w:type="dxa"/>
          <w:right w:w="45" w:type="dxa"/>
        </w:tblCellMar>
        <w:tblLook w:val="0000" w:firstRow="0" w:lastRow="0" w:firstColumn="0" w:lastColumn="0" w:noHBand="0" w:noVBand="0"/>
      </w:tblPr>
      <w:tblGrid>
        <w:gridCol w:w="360"/>
        <w:gridCol w:w="8100"/>
      </w:tblGrid>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Palmar erythema</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Anginal pain</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Ankle edema</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Frequent urination</w:t>
            </w:r>
          </w:p>
        </w:tc>
      </w:tr>
    </w:tbl>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B5B3D" w:rsidRDefault="000B5B3D" w:rsidP="000B5B3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35.</w:t>
      </w:r>
      <w:r>
        <w:rPr>
          <w:rFonts w:ascii="Times New Roman" w:hAnsi="Times New Roman" w:cs="Times New Roman"/>
          <w:color w:val="000000"/>
        </w:rPr>
        <w:tab/>
      </w:r>
      <w:r>
        <w:rPr>
          <w:rFonts w:ascii="Times New Roman" w:hAnsi="Times New Roman" w:cs="Times New Roman"/>
          <w:color w:val="000000"/>
          <w:sz w:val="24"/>
          <w:szCs w:val="24"/>
        </w:rPr>
        <w:t>Which individual is at greatest risk for a high-risk pregnancy?</w:t>
      </w:r>
    </w:p>
    <w:tbl>
      <w:tblPr>
        <w:tblW w:w="0" w:type="auto"/>
        <w:tblCellMar>
          <w:left w:w="45" w:type="dxa"/>
          <w:right w:w="45" w:type="dxa"/>
        </w:tblCellMar>
        <w:tblLook w:val="0000" w:firstRow="0" w:lastRow="0" w:firstColumn="0" w:lastColumn="0" w:noHBand="0" w:noVBand="0"/>
      </w:tblPr>
      <w:tblGrid>
        <w:gridCol w:w="360"/>
        <w:gridCol w:w="8100"/>
      </w:tblGrid>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15-year-old who is a vegetarian</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35-year-old with varicose veins</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20-year-old with three healthy children</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24-year-old in her forty-second week of gestation</w:t>
            </w:r>
          </w:p>
        </w:tc>
      </w:tr>
    </w:tbl>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B5B3D" w:rsidRDefault="000B5B3D" w:rsidP="000B5B3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36.</w:t>
      </w:r>
      <w:r>
        <w:rPr>
          <w:rFonts w:ascii="Times New Roman" w:hAnsi="Times New Roman" w:cs="Times New Roman"/>
          <w:color w:val="000000"/>
        </w:rPr>
        <w:tab/>
      </w:r>
      <w:r>
        <w:rPr>
          <w:rFonts w:ascii="Times New Roman" w:hAnsi="Times New Roman" w:cs="Times New Roman"/>
          <w:color w:val="000000"/>
          <w:sz w:val="24"/>
          <w:szCs w:val="24"/>
        </w:rPr>
        <w:t>The assumption that all people of a particular culture think and behave in the same way is known as:</w:t>
      </w:r>
    </w:p>
    <w:tbl>
      <w:tblPr>
        <w:tblW w:w="0" w:type="auto"/>
        <w:tblCellMar>
          <w:left w:w="45" w:type="dxa"/>
          <w:right w:w="45" w:type="dxa"/>
        </w:tblCellMar>
        <w:tblLook w:val="0000" w:firstRow="0" w:lastRow="0" w:firstColumn="0" w:lastColumn="0" w:noHBand="0" w:noVBand="0"/>
      </w:tblPr>
      <w:tblGrid>
        <w:gridCol w:w="360"/>
        <w:gridCol w:w="8100"/>
      </w:tblGrid>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Discrimination</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Cultural bias</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Cultural stereotyping</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d.</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Racism</w:t>
            </w:r>
          </w:p>
        </w:tc>
      </w:tr>
    </w:tbl>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B5B3D" w:rsidRDefault="000B5B3D" w:rsidP="000B5B3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37.</w:t>
      </w:r>
      <w:r>
        <w:rPr>
          <w:rFonts w:ascii="Times New Roman" w:hAnsi="Times New Roman" w:cs="Times New Roman"/>
          <w:color w:val="000000"/>
        </w:rPr>
        <w:tab/>
      </w:r>
      <w:r>
        <w:rPr>
          <w:rFonts w:ascii="Times New Roman" w:hAnsi="Times New Roman" w:cs="Times New Roman"/>
          <w:color w:val="000000"/>
          <w:sz w:val="24"/>
          <w:szCs w:val="24"/>
        </w:rPr>
        <w:t>The pregnant woman asks why she should not receive a rubella virus immunization until after delivery. Which response would be the most appropriate?</w:t>
      </w:r>
    </w:p>
    <w:tbl>
      <w:tblPr>
        <w:tblW w:w="0" w:type="auto"/>
        <w:tblCellMar>
          <w:left w:w="45" w:type="dxa"/>
          <w:right w:w="45" w:type="dxa"/>
        </w:tblCellMar>
        <w:tblLook w:val="0000" w:firstRow="0" w:lastRow="0" w:firstColumn="0" w:lastColumn="0" w:noHBand="0" w:noVBand="0"/>
      </w:tblPr>
      <w:tblGrid>
        <w:gridCol w:w="360"/>
        <w:gridCol w:w="8100"/>
      </w:tblGrid>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“Live virus vaccines have a high risk of teratogenic effects.”</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pain of the vaccine could cause stress to the fetus.”</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 don’t have to worry about getting rubella while you’re pregnant.”</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will be easier for you to have the vaccine after delivery.”</w:t>
            </w:r>
          </w:p>
        </w:tc>
      </w:tr>
    </w:tbl>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B5B3D" w:rsidRDefault="000B5B3D" w:rsidP="000B5B3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38.</w:t>
      </w:r>
      <w:r>
        <w:rPr>
          <w:rFonts w:ascii="Times New Roman" w:hAnsi="Times New Roman" w:cs="Times New Roman"/>
          <w:color w:val="000000"/>
        </w:rPr>
        <w:tab/>
      </w:r>
      <w:r>
        <w:rPr>
          <w:rFonts w:ascii="Times New Roman" w:hAnsi="Times New Roman" w:cs="Times New Roman"/>
          <w:color w:val="000000"/>
          <w:sz w:val="24"/>
          <w:szCs w:val="24"/>
        </w:rPr>
        <w:t>A nurse is explaining nonstress testing to expectant parents. Which statement indicates that further teaching is necessary?</w:t>
      </w:r>
    </w:p>
    <w:tbl>
      <w:tblPr>
        <w:tblW w:w="0" w:type="auto"/>
        <w:tblCellMar>
          <w:left w:w="45" w:type="dxa"/>
          <w:right w:w="45" w:type="dxa"/>
        </w:tblCellMar>
        <w:tblLook w:val="0000" w:firstRow="0" w:lastRow="0" w:firstColumn="0" w:lastColumn="0" w:noHBand="0" w:noVBand="0"/>
      </w:tblPr>
      <w:tblGrid>
        <w:gridCol w:w="360"/>
        <w:gridCol w:w="8100"/>
      </w:tblGrid>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“If the fetal heart rate increases in response to fetal movement, the test is considered to be reactive.”</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“If there is little or no increase in fetal heart rate with fetal movement, the test is considered to be nonreactive.”</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reactive nonstress test means that further assessment will be required.”</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reactive stress test indicates that the fetus is well oxygenated with autonomic functions.”</w:t>
            </w:r>
          </w:p>
        </w:tc>
      </w:tr>
    </w:tbl>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B5B3D" w:rsidRDefault="000B5B3D" w:rsidP="000B5B3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39.</w:t>
      </w:r>
      <w:r>
        <w:rPr>
          <w:rFonts w:ascii="Times New Roman" w:hAnsi="Times New Roman" w:cs="Times New Roman"/>
          <w:color w:val="000000"/>
        </w:rPr>
        <w:tab/>
      </w:r>
      <w:r>
        <w:rPr>
          <w:rFonts w:ascii="Times New Roman" w:hAnsi="Times New Roman" w:cs="Times New Roman"/>
          <w:color w:val="000000"/>
          <w:sz w:val="24"/>
          <w:szCs w:val="24"/>
        </w:rPr>
        <w:t>During childbirth education, a woman should be advised that she may have a sudden gush of fluid from the vagina as she approaches her expected delivery date. Which statement best explains this event?</w:t>
      </w:r>
    </w:p>
    <w:tbl>
      <w:tblPr>
        <w:tblW w:w="0" w:type="auto"/>
        <w:tblCellMar>
          <w:left w:w="45" w:type="dxa"/>
          <w:right w:w="45" w:type="dxa"/>
        </w:tblCellMar>
        <w:tblLook w:val="0000" w:firstRow="0" w:lastRow="0" w:firstColumn="0" w:lastColumn="0" w:noHBand="0" w:noVBand="0"/>
      </w:tblPr>
      <w:tblGrid>
        <w:gridCol w:w="360"/>
        <w:gridCol w:w="8100"/>
      </w:tblGrid>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The fluid, often called </w:t>
            </w:r>
            <w:r>
              <w:rPr>
                <w:rFonts w:ascii="Times New Roman" w:hAnsi="Times New Roman" w:cs="Times New Roman"/>
                <w:i/>
                <w:iCs/>
                <w:color w:val="000000"/>
                <w:sz w:val="24"/>
                <w:szCs w:val="24"/>
              </w:rPr>
              <w:t>bloody show,</w:t>
            </w:r>
            <w:r>
              <w:rPr>
                <w:rFonts w:ascii="Times New Roman" w:hAnsi="Times New Roman" w:cs="Times New Roman"/>
                <w:color w:val="000000"/>
                <w:sz w:val="24"/>
                <w:szCs w:val="24"/>
              </w:rPr>
              <w:t xml:space="preserve"> is caused by the expulsion of a protective mucous plug from the cervix.</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This loss of fluid is usually related to overexertion during the sudden burst of energy that often occurs shortly before labor begins.</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Rupture of amniotic membranes allows the amniotic fluid to flow from the uterus through the vagina.</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passage of fluid eliminates excess water in preparation for the process of labor.</w:t>
            </w:r>
          </w:p>
        </w:tc>
      </w:tr>
    </w:tbl>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B5B3D" w:rsidRDefault="000B5B3D" w:rsidP="000B5B3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40.</w:t>
      </w:r>
      <w:r>
        <w:rPr>
          <w:rFonts w:ascii="Times New Roman" w:hAnsi="Times New Roman" w:cs="Times New Roman"/>
          <w:color w:val="000000"/>
        </w:rPr>
        <w:tab/>
      </w:r>
      <w:r>
        <w:rPr>
          <w:rFonts w:ascii="Times New Roman" w:hAnsi="Times New Roman" w:cs="Times New Roman"/>
          <w:color w:val="000000"/>
          <w:sz w:val="24"/>
          <w:szCs w:val="24"/>
        </w:rPr>
        <w:t>As she nears her expected delivery date, a woman reports that she is breathing more easily but now has to urinate frequently. The nurse should explain to her that:</w:t>
      </w:r>
    </w:p>
    <w:tbl>
      <w:tblPr>
        <w:tblW w:w="0" w:type="auto"/>
        <w:tblCellMar>
          <w:left w:w="45" w:type="dxa"/>
          <w:right w:w="45" w:type="dxa"/>
        </w:tblCellMar>
        <w:tblLook w:val="0000" w:firstRow="0" w:lastRow="0" w:firstColumn="0" w:lastColumn="0" w:noHBand="0" w:noVBand="0"/>
      </w:tblPr>
      <w:tblGrid>
        <w:gridCol w:w="360"/>
        <w:gridCol w:w="8100"/>
      </w:tblGrid>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symptoms are typical of false labor.</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Cervical dilation puts pressure on the bladder.</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She needs a urinalysis to rule out a bladder infection.</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This is “lightening” caused by the fetus moving downward in the pelvis.</w:t>
            </w:r>
          </w:p>
        </w:tc>
      </w:tr>
    </w:tbl>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B5B3D" w:rsidRDefault="000B5B3D" w:rsidP="000B5B3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41.</w:t>
      </w:r>
      <w:r>
        <w:rPr>
          <w:rFonts w:ascii="Times New Roman" w:hAnsi="Times New Roman" w:cs="Times New Roman"/>
          <w:color w:val="000000"/>
        </w:rPr>
        <w:tab/>
      </w:r>
      <w:r>
        <w:rPr>
          <w:rFonts w:ascii="Times New Roman" w:hAnsi="Times New Roman" w:cs="Times New Roman"/>
          <w:color w:val="000000"/>
          <w:sz w:val="24"/>
          <w:szCs w:val="24"/>
        </w:rPr>
        <w:t>Several hours after she was admitted in early labor, a woman’s cervix is dilated 4 cm. This is significant because:</w:t>
      </w:r>
    </w:p>
    <w:tbl>
      <w:tblPr>
        <w:tblW w:w="0" w:type="auto"/>
        <w:tblCellMar>
          <w:left w:w="45" w:type="dxa"/>
          <w:right w:w="45" w:type="dxa"/>
        </w:tblCellMar>
        <w:tblLook w:val="0000" w:firstRow="0" w:lastRow="0" w:firstColumn="0" w:lastColumn="0" w:noHBand="0" w:noVBand="0"/>
      </w:tblPr>
      <w:tblGrid>
        <w:gridCol w:w="360"/>
        <w:gridCol w:w="8100"/>
      </w:tblGrid>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woman’s labor will probably progress to completion.</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cervix is almost completely dilated.</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means effacement is complete.</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mucous plug will come out.</w:t>
            </w:r>
          </w:p>
        </w:tc>
      </w:tr>
    </w:tbl>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B5B3D" w:rsidRDefault="000B5B3D" w:rsidP="000B5B3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42.</w:t>
      </w:r>
      <w:r>
        <w:rPr>
          <w:rFonts w:ascii="Times New Roman" w:hAnsi="Times New Roman" w:cs="Times New Roman"/>
          <w:color w:val="000000"/>
        </w:rPr>
        <w:tab/>
      </w:r>
      <w:r>
        <w:rPr>
          <w:rFonts w:ascii="Times New Roman" w:hAnsi="Times New Roman" w:cs="Times New Roman"/>
          <w:color w:val="000000"/>
          <w:sz w:val="24"/>
          <w:szCs w:val="24"/>
        </w:rPr>
        <w:t>After examining the laboring woman, the physician tells her that her cervix showed some effacement. Later, the woman asks the nurse what “effacement” is. Effacement is best described as:</w:t>
      </w:r>
    </w:p>
    <w:tbl>
      <w:tblPr>
        <w:tblW w:w="0" w:type="auto"/>
        <w:tblCellMar>
          <w:left w:w="45" w:type="dxa"/>
          <w:right w:w="45" w:type="dxa"/>
        </w:tblCellMar>
        <w:tblLook w:val="0000" w:firstRow="0" w:lastRow="0" w:firstColumn="0" w:lastColumn="0" w:noHBand="0" w:noVBand="0"/>
      </w:tblPr>
      <w:tblGrid>
        <w:gridCol w:w="360"/>
        <w:gridCol w:w="8100"/>
      </w:tblGrid>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Enlargement of the cervical os to permit the fetus to pass through</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b.</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Relaxation and stretching of perineal muscles</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Shortening and thinning of the cervix</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Loss of the mucous plug</w:t>
            </w:r>
          </w:p>
        </w:tc>
      </w:tr>
    </w:tbl>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B5B3D" w:rsidRDefault="000B5B3D" w:rsidP="000B5B3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43.</w:t>
      </w:r>
      <w:r>
        <w:rPr>
          <w:rFonts w:ascii="Times New Roman" w:hAnsi="Times New Roman" w:cs="Times New Roman"/>
          <w:color w:val="000000"/>
        </w:rPr>
        <w:tab/>
      </w:r>
      <w:r>
        <w:rPr>
          <w:rFonts w:ascii="Times New Roman" w:hAnsi="Times New Roman" w:cs="Times New Roman"/>
          <w:color w:val="000000"/>
          <w:sz w:val="24"/>
          <w:szCs w:val="24"/>
        </w:rPr>
        <w:t>True labor is differentiated from false labor by:</w:t>
      </w:r>
    </w:p>
    <w:tbl>
      <w:tblPr>
        <w:tblW w:w="0" w:type="auto"/>
        <w:tblCellMar>
          <w:left w:w="45" w:type="dxa"/>
          <w:right w:w="45" w:type="dxa"/>
        </w:tblCellMar>
        <w:tblLook w:val="0000" w:firstRow="0" w:lastRow="0" w:firstColumn="0" w:lastColumn="0" w:noHBand="0" w:noVBand="0"/>
      </w:tblPr>
      <w:tblGrid>
        <w:gridCol w:w="360"/>
        <w:gridCol w:w="8100"/>
      </w:tblGrid>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Dilation of the cervix</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Intensity of the contractions</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Duration of the contractions</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Amount of vaginal discharge</w:t>
            </w:r>
          </w:p>
        </w:tc>
      </w:tr>
    </w:tbl>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B5B3D" w:rsidRDefault="000B5B3D" w:rsidP="000B5B3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44.</w:t>
      </w:r>
      <w:r>
        <w:rPr>
          <w:rFonts w:ascii="Times New Roman" w:hAnsi="Times New Roman" w:cs="Times New Roman"/>
          <w:color w:val="000000"/>
        </w:rPr>
        <w:tab/>
      </w:r>
      <w:r>
        <w:rPr>
          <w:rFonts w:ascii="Times New Roman" w:hAnsi="Times New Roman" w:cs="Times New Roman"/>
          <w:color w:val="000000"/>
          <w:sz w:val="24"/>
          <w:szCs w:val="24"/>
        </w:rPr>
        <w:t>A group of postpartum women are discussing their experiences in labor and delivery. Which statement by a new mother best describes fetal presentation?</w:t>
      </w:r>
    </w:p>
    <w:tbl>
      <w:tblPr>
        <w:tblW w:w="0" w:type="auto"/>
        <w:tblCellMar>
          <w:left w:w="45" w:type="dxa"/>
          <w:right w:w="45" w:type="dxa"/>
        </w:tblCellMar>
        <w:tblLook w:val="0000" w:firstRow="0" w:lastRow="0" w:firstColumn="0" w:lastColumn="0" w:noHBand="0" w:noVBand="0"/>
      </w:tblPr>
      <w:tblGrid>
        <w:gridCol w:w="360"/>
        <w:gridCol w:w="8100"/>
      </w:tblGrid>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“My baby’s head was too large to descend.”</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doctor said my baby was crosswise in my uterus.”</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“My baby was breech, so I had to have a cesarean section.”</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“My labor was long because the back of the baby’s head was directed toward my backbone.”</w:t>
            </w:r>
          </w:p>
        </w:tc>
      </w:tr>
    </w:tbl>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B5B3D" w:rsidRDefault="000B5B3D" w:rsidP="000B5B3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45.</w:t>
      </w:r>
      <w:r>
        <w:rPr>
          <w:rFonts w:ascii="Times New Roman" w:hAnsi="Times New Roman" w:cs="Times New Roman"/>
          <w:color w:val="000000"/>
        </w:rPr>
        <w:tab/>
      </w:r>
      <w:r>
        <w:rPr>
          <w:rFonts w:ascii="Times New Roman" w:hAnsi="Times New Roman" w:cs="Times New Roman"/>
          <w:color w:val="000000"/>
          <w:sz w:val="24"/>
          <w:szCs w:val="24"/>
        </w:rPr>
        <w:t>If the fetal position recorded on the woman’s chart is RMP, what is the presenting part of the fetus?</w:t>
      </w:r>
    </w:p>
    <w:tbl>
      <w:tblPr>
        <w:tblW w:w="0" w:type="auto"/>
        <w:tblCellMar>
          <w:left w:w="45" w:type="dxa"/>
          <w:right w:w="45" w:type="dxa"/>
        </w:tblCellMar>
        <w:tblLook w:val="0000" w:firstRow="0" w:lastRow="0" w:firstColumn="0" w:lastColumn="0" w:noHBand="0" w:noVBand="0"/>
      </w:tblPr>
      <w:tblGrid>
        <w:gridCol w:w="360"/>
        <w:gridCol w:w="8100"/>
      </w:tblGrid>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Head</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Shoulder</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Face</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Sacrum</w:t>
            </w:r>
          </w:p>
        </w:tc>
      </w:tr>
    </w:tbl>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B5B3D" w:rsidRDefault="000B5B3D" w:rsidP="000B5B3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46.</w:t>
      </w:r>
      <w:r>
        <w:rPr>
          <w:rFonts w:ascii="Times New Roman" w:hAnsi="Times New Roman" w:cs="Times New Roman"/>
          <w:color w:val="000000"/>
        </w:rPr>
        <w:tab/>
      </w:r>
      <w:r>
        <w:rPr>
          <w:rFonts w:ascii="Times New Roman" w:hAnsi="Times New Roman" w:cs="Times New Roman"/>
          <w:color w:val="000000"/>
          <w:sz w:val="24"/>
          <w:szCs w:val="24"/>
        </w:rPr>
        <w:t>The relationship of the presenting part to the ischial spines of the pelvis is called:</w:t>
      </w:r>
    </w:p>
    <w:tbl>
      <w:tblPr>
        <w:tblW w:w="0" w:type="auto"/>
        <w:tblCellMar>
          <w:left w:w="45" w:type="dxa"/>
          <w:right w:w="45" w:type="dxa"/>
        </w:tblCellMar>
        <w:tblLook w:val="0000" w:firstRow="0" w:lastRow="0" w:firstColumn="0" w:lastColumn="0" w:noHBand="0" w:noVBand="0"/>
      </w:tblPr>
      <w:tblGrid>
        <w:gridCol w:w="360"/>
        <w:gridCol w:w="8100"/>
      </w:tblGrid>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Engagement</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Station</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Flexion</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Position</w:t>
            </w:r>
          </w:p>
        </w:tc>
      </w:tr>
    </w:tbl>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B5B3D" w:rsidRDefault="000B5B3D" w:rsidP="000B5B3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47.</w:t>
      </w:r>
      <w:r>
        <w:rPr>
          <w:rFonts w:ascii="Times New Roman" w:hAnsi="Times New Roman" w:cs="Times New Roman"/>
          <w:color w:val="000000"/>
        </w:rPr>
        <w:tab/>
      </w:r>
      <w:r>
        <w:rPr>
          <w:rFonts w:ascii="Times New Roman" w:hAnsi="Times New Roman" w:cs="Times New Roman"/>
          <w:color w:val="000000"/>
          <w:sz w:val="24"/>
          <w:szCs w:val="24"/>
        </w:rPr>
        <w:t>The presenting part of the fetus becomes engaged in the pelvis when it reaches the level of the:</w:t>
      </w:r>
    </w:p>
    <w:tbl>
      <w:tblPr>
        <w:tblW w:w="0" w:type="auto"/>
        <w:tblCellMar>
          <w:left w:w="45" w:type="dxa"/>
          <w:right w:w="45" w:type="dxa"/>
        </w:tblCellMar>
        <w:tblLook w:val="0000" w:firstRow="0" w:lastRow="0" w:firstColumn="0" w:lastColumn="0" w:noHBand="0" w:noVBand="0"/>
      </w:tblPr>
      <w:tblGrid>
        <w:gridCol w:w="360"/>
        <w:gridCol w:w="8100"/>
      </w:tblGrid>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Ischial tuberosities</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Ischial spines</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True pelvis</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False pelvis</w:t>
            </w:r>
          </w:p>
        </w:tc>
      </w:tr>
    </w:tbl>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B5B3D" w:rsidRDefault="000B5B3D" w:rsidP="000B5B3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48.</w:t>
      </w:r>
      <w:r>
        <w:rPr>
          <w:rFonts w:ascii="Times New Roman" w:hAnsi="Times New Roman" w:cs="Times New Roman"/>
          <w:color w:val="000000"/>
        </w:rPr>
        <w:tab/>
      </w:r>
      <w:r>
        <w:rPr>
          <w:rFonts w:ascii="Times New Roman" w:hAnsi="Times New Roman" w:cs="Times New Roman"/>
          <w:color w:val="000000"/>
          <w:sz w:val="24"/>
          <w:szCs w:val="24"/>
        </w:rPr>
        <w:t>If the fetal head is directed downward in the lower part of the uterus with the occiput on the left anterior side of the maternal pelvis, the position is termed:</w:t>
      </w:r>
    </w:p>
    <w:tbl>
      <w:tblPr>
        <w:tblW w:w="0" w:type="auto"/>
        <w:tblCellMar>
          <w:left w:w="45" w:type="dxa"/>
          <w:right w:w="45" w:type="dxa"/>
        </w:tblCellMar>
        <w:tblLook w:val="0000" w:firstRow="0" w:lastRow="0" w:firstColumn="0" w:lastColumn="0" w:noHBand="0" w:noVBand="0"/>
      </w:tblPr>
      <w:tblGrid>
        <w:gridCol w:w="360"/>
        <w:gridCol w:w="8100"/>
      </w:tblGrid>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ROP</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ROA</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LOP</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LOA</w:t>
            </w:r>
          </w:p>
        </w:tc>
      </w:tr>
    </w:tbl>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B5B3D" w:rsidRDefault="000B5B3D" w:rsidP="000B5B3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49.</w:t>
      </w:r>
      <w:r>
        <w:rPr>
          <w:rFonts w:ascii="Times New Roman" w:hAnsi="Times New Roman" w:cs="Times New Roman"/>
          <w:color w:val="000000"/>
        </w:rPr>
        <w:tab/>
      </w:r>
      <w:r>
        <w:rPr>
          <w:rFonts w:ascii="Times New Roman" w:hAnsi="Times New Roman" w:cs="Times New Roman"/>
          <w:color w:val="000000"/>
          <w:sz w:val="24"/>
          <w:szCs w:val="24"/>
        </w:rPr>
        <w:t>During a uterine contraction, the blood flow through the uterine arteries and intervillous spaces:</w:t>
      </w:r>
    </w:p>
    <w:tbl>
      <w:tblPr>
        <w:tblW w:w="0" w:type="auto"/>
        <w:tblCellMar>
          <w:left w:w="45" w:type="dxa"/>
          <w:right w:w="45" w:type="dxa"/>
        </w:tblCellMar>
        <w:tblLook w:val="0000" w:firstRow="0" w:lastRow="0" w:firstColumn="0" w:lastColumn="0" w:noHBand="0" w:noVBand="0"/>
      </w:tblPr>
      <w:tblGrid>
        <w:gridCol w:w="360"/>
        <w:gridCol w:w="8100"/>
      </w:tblGrid>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Increases</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Decreases</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Remains the same</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Is shunted to the fetus</w:t>
            </w:r>
          </w:p>
        </w:tc>
      </w:tr>
    </w:tbl>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B5B3D" w:rsidRDefault="000B5B3D" w:rsidP="000B5B3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____</w:t>
      </w:r>
      <w:r>
        <w:rPr>
          <w:rFonts w:ascii="Times New Roman" w:hAnsi="Times New Roman" w:cs="Times New Roman"/>
          <w:color w:val="000000"/>
        </w:rPr>
        <w:tab/>
        <w:t>50.</w:t>
      </w:r>
      <w:r>
        <w:rPr>
          <w:rFonts w:ascii="Times New Roman" w:hAnsi="Times New Roman" w:cs="Times New Roman"/>
          <w:color w:val="000000"/>
        </w:rPr>
        <w:tab/>
      </w:r>
      <w:r>
        <w:rPr>
          <w:rFonts w:ascii="Times New Roman" w:hAnsi="Times New Roman" w:cs="Times New Roman"/>
          <w:color w:val="000000"/>
          <w:sz w:val="24"/>
          <w:szCs w:val="24"/>
        </w:rPr>
        <w:t>While assessing a woman’s contractions during labor, the nurse records a frequency of 5 minutes, which means:</w:t>
      </w:r>
    </w:p>
    <w:tbl>
      <w:tblPr>
        <w:tblW w:w="0" w:type="auto"/>
        <w:tblCellMar>
          <w:left w:w="45" w:type="dxa"/>
          <w:right w:w="45" w:type="dxa"/>
        </w:tblCellMar>
        <w:tblLook w:val="0000" w:firstRow="0" w:lastRow="0" w:firstColumn="0" w:lastColumn="0" w:noHBand="0" w:noVBand="0"/>
      </w:tblPr>
      <w:tblGrid>
        <w:gridCol w:w="360"/>
        <w:gridCol w:w="8100"/>
      </w:tblGrid>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Each contraction lasts 5 minutes from the beginning to the end.</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At the peak of a contraction, the fundus is very firm and cannot be indented.</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Five minutes elapse between the start of one contraction and the start of the next contraction.</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Five minutes elapse between the end of one contraction and the beginning of the next contraction.</w:t>
            </w:r>
          </w:p>
        </w:tc>
      </w:tr>
    </w:tbl>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B5B3D" w:rsidRDefault="000B5B3D" w:rsidP="000B5B3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51.</w:t>
      </w:r>
      <w:r>
        <w:rPr>
          <w:rFonts w:ascii="Times New Roman" w:hAnsi="Times New Roman" w:cs="Times New Roman"/>
          <w:color w:val="000000"/>
        </w:rPr>
        <w:tab/>
      </w:r>
      <w:r>
        <w:rPr>
          <w:rFonts w:ascii="Times New Roman" w:hAnsi="Times New Roman" w:cs="Times New Roman"/>
          <w:color w:val="000000"/>
          <w:sz w:val="24"/>
          <w:szCs w:val="24"/>
        </w:rPr>
        <w:t>Which sequence presents the mechanisms of labor in the correct order?</w:t>
      </w:r>
    </w:p>
    <w:tbl>
      <w:tblPr>
        <w:tblW w:w="0" w:type="auto"/>
        <w:tblCellMar>
          <w:left w:w="45" w:type="dxa"/>
          <w:right w:w="45" w:type="dxa"/>
        </w:tblCellMar>
        <w:tblLook w:val="0000" w:firstRow="0" w:lastRow="0" w:firstColumn="0" w:lastColumn="0" w:noHBand="0" w:noVBand="0"/>
      </w:tblPr>
      <w:tblGrid>
        <w:gridCol w:w="360"/>
        <w:gridCol w:w="8100"/>
      </w:tblGrid>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Flexion, descent, internal rotation, extension, external rotation</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Descent, flexion, internal rotation, extension, expulsion</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Descent, flexion, internal rotation, extension, external rotation, expulsion</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Flexion, internal rotation, extension, expulsion</w:t>
            </w:r>
          </w:p>
        </w:tc>
      </w:tr>
    </w:tbl>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B5B3D" w:rsidRDefault="000B5B3D" w:rsidP="000B5B3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52.</w:t>
      </w:r>
      <w:r>
        <w:rPr>
          <w:rFonts w:ascii="Times New Roman" w:hAnsi="Times New Roman" w:cs="Times New Roman"/>
          <w:color w:val="000000"/>
        </w:rPr>
        <w:tab/>
      </w:r>
      <w:r>
        <w:rPr>
          <w:rFonts w:ascii="Times New Roman" w:hAnsi="Times New Roman" w:cs="Times New Roman"/>
          <w:color w:val="000000"/>
          <w:sz w:val="24"/>
          <w:szCs w:val="24"/>
        </w:rPr>
        <w:t>What occur(s) during the first stage of labor?</w:t>
      </w:r>
    </w:p>
    <w:tbl>
      <w:tblPr>
        <w:tblW w:w="0" w:type="auto"/>
        <w:tblCellMar>
          <w:left w:w="45" w:type="dxa"/>
          <w:right w:w="45" w:type="dxa"/>
        </w:tblCellMar>
        <w:tblLook w:val="0000" w:firstRow="0" w:lastRow="0" w:firstColumn="0" w:lastColumn="0" w:noHBand="0" w:noVBand="0"/>
      </w:tblPr>
      <w:tblGrid>
        <w:gridCol w:w="360"/>
        <w:gridCol w:w="8100"/>
      </w:tblGrid>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Cervical effacement and dilation</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Recovery period</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Birth of the baby</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Expulsion of the placenta</w:t>
            </w:r>
          </w:p>
        </w:tc>
      </w:tr>
    </w:tbl>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B5B3D" w:rsidRDefault="000B5B3D" w:rsidP="000B5B3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53.</w:t>
      </w:r>
      <w:r>
        <w:rPr>
          <w:rFonts w:ascii="Times New Roman" w:hAnsi="Times New Roman" w:cs="Times New Roman"/>
          <w:color w:val="000000"/>
        </w:rPr>
        <w:tab/>
      </w:r>
      <w:r>
        <w:rPr>
          <w:rFonts w:ascii="Times New Roman" w:hAnsi="Times New Roman" w:cs="Times New Roman"/>
          <w:color w:val="000000"/>
          <w:sz w:val="24"/>
          <w:szCs w:val="24"/>
        </w:rPr>
        <w:t>A laboring patient tells the nurse that she needs to have a bowel movement. The nurse recognizes that the woman is most likely in which stage of labor?</w:t>
      </w:r>
    </w:p>
    <w:tbl>
      <w:tblPr>
        <w:tblW w:w="0" w:type="auto"/>
        <w:tblCellMar>
          <w:left w:w="45" w:type="dxa"/>
          <w:right w:w="45" w:type="dxa"/>
        </w:tblCellMar>
        <w:tblLook w:val="0000" w:firstRow="0" w:lastRow="0" w:firstColumn="0" w:lastColumn="0" w:noHBand="0" w:noVBand="0"/>
      </w:tblPr>
      <w:tblGrid>
        <w:gridCol w:w="360"/>
        <w:gridCol w:w="8100"/>
      </w:tblGrid>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Active first stage</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Second stage</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Third stage</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Fourth stage</w:t>
            </w:r>
          </w:p>
        </w:tc>
      </w:tr>
    </w:tbl>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B5B3D" w:rsidRDefault="000B5B3D" w:rsidP="000B5B3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54.</w:t>
      </w:r>
      <w:r>
        <w:rPr>
          <w:rFonts w:ascii="Times New Roman" w:hAnsi="Times New Roman" w:cs="Times New Roman"/>
          <w:color w:val="000000"/>
        </w:rPr>
        <w:tab/>
      </w:r>
      <w:r>
        <w:rPr>
          <w:rFonts w:ascii="Times New Roman" w:hAnsi="Times New Roman" w:cs="Times New Roman"/>
          <w:color w:val="000000"/>
          <w:sz w:val="24"/>
          <w:szCs w:val="24"/>
        </w:rPr>
        <w:t>What occur(s) during the third stage of labor?</w:t>
      </w:r>
    </w:p>
    <w:tbl>
      <w:tblPr>
        <w:tblW w:w="0" w:type="auto"/>
        <w:tblCellMar>
          <w:left w:w="45" w:type="dxa"/>
          <w:right w:w="45" w:type="dxa"/>
        </w:tblCellMar>
        <w:tblLook w:val="0000" w:firstRow="0" w:lastRow="0" w:firstColumn="0" w:lastColumn="0" w:noHBand="0" w:noVBand="0"/>
      </w:tblPr>
      <w:tblGrid>
        <w:gridCol w:w="360"/>
        <w:gridCol w:w="8100"/>
      </w:tblGrid>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Recovery period</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Birth of the baby</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Expulsion of the placenta</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Effacement and dilation</w:t>
            </w:r>
          </w:p>
        </w:tc>
      </w:tr>
    </w:tbl>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B5B3D" w:rsidRDefault="000B5B3D" w:rsidP="000B5B3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55.</w:t>
      </w:r>
      <w:r>
        <w:rPr>
          <w:rFonts w:ascii="Times New Roman" w:hAnsi="Times New Roman" w:cs="Times New Roman"/>
          <w:color w:val="000000"/>
        </w:rPr>
        <w:tab/>
      </w:r>
      <w:r>
        <w:rPr>
          <w:rFonts w:ascii="Times New Roman" w:hAnsi="Times New Roman" w:cs="Times New Roman"/>
          <w:color w:val="000000"/>
          <w:sz w:val="24"/>
          <w:szCs w:val="24"/>
        </w:rPr>
        <w:t>The nurse is caring for a woman during the first hour after delivery. It is most critical to assess her:</w:t>
      </w:r>
    </w:p>
    <w:tbl>
      <w:tblPr>
        <w:tblW w:w="0" w:type="auto"/>
        <w:tblCellMar>
          <w:left w:w="45" w:type="dxa"/>
          <w:right w:w="45" w:type="dxa"/>
        </w:tblCellMar>
        <w:tblLook w:val="0000" w:firstRow="0" w:lastRow="0" w:firstColumn="0" w:lastColumn="0" w:noHBand="0" w:noVBand="0"/>
      </w:tblPr>
      <w:tblGrid>
        <w:gridCol w:w="360"/>
        <w:gridCol w:w="8100"/>
      </w:tblGrid>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Respirations and temperature</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Vaginal bleeding and uterine firmness</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Bowel sounds and lung sounds</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Knowledge of breastfeeding and infant care</w:t>
            </w:r>
          </w:p>
        </w:tc>
      </w:tr>
    </w:tbl>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B5B3D" w:rsidRDefault="000B5B3D" w:rsidP="000B5B3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56.</w:t>
      </w:r>
      <w:r>
        <w:rPr>
          <w:rFonts w:ascii="Times New Roman" w:hAnsi="Times New Roman" w:cs="Times New Roman"/>
          <w:color w:val="000000"/>
        </w:rPr>
        <w:tab/>
      </w:r>
      <w:r>
        <w:rPr>
          <w:rFonts w:ascii="Times New Roman" w:hAnsi="Times New Roman" w:cs="Times New Roman"/>
          <w:color w:val="000000"/>
          <w:sz w:val="24"/>
          <w:szCs w:val="24"/>
        </w:rPr>
        <w:t>What is a normal physiologic change during labor?</w:t>
      </w:r>
    </w:p>
    <w:tbl>
      <w:tblPr>
        <w:tblW w:w="0" w:type="auto"/>
        <w:tblCellMar>
          <w:left w:w="45" w:type="dxa"/>
          <w:right w:w="45" w:type="dxa"/>
        </w:tblCellMar>
        <w:tblLook w:val="0000" w:firstRow="0" w:lastRow="0" w:firstColumn="0" w:lastColumn="0" w:noHBand="0" w:noVBand="0"/>
      </w:tblPr>
      <w:tblGrid>
        <w:gridCol w:w="360"/>
        <w:gridCol w:w="8100"/>
      </w:tblGrid>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White blood cell count increases.</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There is an increase in muscle size caused by exertion.</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Gastrointestinal motility is increased.</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Estrogen decreases and progesterone increases.</w:t>
            </w:r>
          </w:p>
        </w:tc>
      </w:tr>
    </w:tbl>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B5B3D" w:rsidRDefault="000B5B3D" w:rsidP="000B5B3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57.</w:t>
      </w:r>
      <w:r>
        <w:rPr>
          <w:rFonts w:ascii="Times New Roman" w:hAnsi="Times New Roman" w:cs="Times New Roman"/>
          <w:color w:val="000000"/>
        </w:rPr>
        <w:tab/>
      </w:r>
      <w:r>
        <w:rPr>
          <w:rFonts w:ascii="Times New Roman" w:hAnsi="Times New Roman" w:cs="Times New Roman"/>
          <w:color w:val="000000"/>
          <w:sz w:val="24"/>
          <w:szCs w:val="24"/>
        </w:rPr>
        <w:t>What represents the usual sequence of neurologic responses to labor?</w:t>
      </w:r>
    </w:p>
    <w:tbl>
      <w:tblPr>
        <w:tblW w:w="0" w:type="auto"/>
        <w:tblCellMar>
          <w:left w:w="45" w:type="dxa"/>
          <w:right w:w="45" w:type="dxa"/>
        </w:tblCellMar>
        <w:tblLook w:val="0000" w:firstRow="0" w:lastRow="0" w:firstColumn="0" w:lastColumn="0" w:noHBand="0" w:noVBand="0"/>
      </w:tblPr>
      <w:tblGrid>
        <w:gridCol w:w="360"/>
        <w:gridCol w:w="8100"/>
      </w:tblGrid>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Amnesia, euphoria, sedation, self-centeredness, fatigue</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Euphoria, amnesia, self-centeredness, fatigue, elation</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c.</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Self-centeredness, fatigue, elation, euphoria, amnesia</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Euphoria, self-centeredness, amnesia, fatigue, elation</w:t>
            </w:r>
          </w:p>
        </w:tc>
      </w:tr>
    </w:tbl>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B5B3D" w:rsidRDefault="000B5B3D" w:rsidP="000B5B3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58.</w:t>
      </w:r>
      <w:r>
        <w:rPr>
          <w:rFonts w:ascii="Times New Roman" w:hAnsi="Times New Roman" w:cs="Times New Roman"/>
          <w:color w:val="000000"/>
        </w:rPr>
        <w:tab/>
      </w:r>
      <w:r>
        <w:rPr>
          <w:rFonts w:ascii="Times New Roman" w:hAnsi="Times New Roman" w:cs="Times New Roman"/>
          <w:color w:val="000000"/>
          <w:sz w:val="24"/>
          <w:szCs w:val="24"/>
        </w:rPr>
        <w:t>A woman in active labor complains of feeling “dizzy and faint.” When the nurse checks her blood pressure, she or he finds that the reading is lower than previous readings. Based on the nurse’s inference, the first nursing action should be to:</w:t>
      </w:r>
    </w:p>
    <w:tbl>
      <w:tblPr>
        <w:tblW w:w="0" w:type="auto"/>
        <w:tblCellMar>
          <w:left w:w="45" w:type="dxa"/>
          <w:right w:w="45" w:type="dxa"/>
        </w:tblCellMar>
        <w:tblLook w:val="0000" w:firstRow="0" w:lastRow="0" w:firstColumn="0" w:lastColumn="0" w:noHBand="0" w:noVBand="0"/>
      </w:tblPr>
      <w:tblGrid>
        <w:gridCol w:w="360"/>
        <w:gridCol w:w="8100"/>
      </w:tblGrid>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Lower the bed to the Trendelenburg position.</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Turn the patient to her left side.</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Recheck her blood pressure to verify accuracy of reading.</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Report this episode to the midwife or physician.</w:t>
            </w:r>
          </w:p>
        </w:tc>
      </w:tr>
    </w:tbl>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B5B3D" w:rsidRDefault="000B5B3D" w:rsidP="000B5B3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59.</w:t>
      </w:r>
      <w:r>
        <w:rPr>
          <w:rFonts w:ascii="Times New Roman" w:hAnsi="Times New Roman" w:cs="Times New Roman"/>
          <w:color w:val="000000"/>
        </w:rPr>
        <w:tab/>
      </w:r>
      <w:r>
        <w:rPr>
          <w:rFonts w:ascii="Times New Roman" w:hAnsi="Times New Roman" w:cs="Times New Roman"/>
          <w:color w:val="000000"/>
          <w:sz w:val="24"/>
          <w:szCs w:val="24"/>
        </w:rPr>
        <w:t>The nurse has received a report about a woman in labor. The woman’s last vaginal examination was recorded as 4 cm, 60%, and –1. The nurse’s assessment of this report is the cervix is _____, with the presenting part 1 cm _____ the ischial spines.</w:t>
      </w:r>
    </w:p>
    <w:tbl>
      <w:tblPr>
        <w:tblW w:w="0" w:type="auto"/>
        <w:tblCellMar>
          <w:left w:w="45" w:type="dxa"/>
          <w:right w:w="45" w:type="dxa"/>
        </w:tblCellMar>
        <w:tblLook w:val="0000" w:firstRow="0" w:lastRow="0" w:firstColumn="0" w:lastColumn="0" w:noHBand="0" w:noVBand="0"/>
      </w:tblPr>
      <w:tblGrid>
        <w:gridCol w:w="360"/>
        <w:gridCol w:w="8100"/>
      </w:tblGrid>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4 cm dilated and 60% effaced; above</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effaced 4 cm and dilated 60%; above </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effaced 4 cm and dilated 60%; below</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4 cm dilated and 60% effaced; below </w:t>
            </w:r>
          </w:p>
        </w:tc>
      </w:tr>
    </w:tbl>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B5B3D" w:rsidRDefault="000B5B3D" w:rsidP="000B5B3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60.</w:t>
      </w:r>
      <w:r>
        <w:rPr>
          <w:rFonts w:ascii="Times New Roman" w:hAnsi="Times New Roman" w:cs="Times New Roman"/>
          <w:color w:val="000000"/>
        </w:rPr>
        <w:tab/>
      </w:r>
      <w:r>
        <w:rPr>
          <w:rFonts w:ascii="Times New Roman" w:hAnsi="Times New Roman" w:cs="Times New Roman"/>
          <w:color w:val="000000"/>
          <w:sz w:val="24"/>
          <w:szCs w:val="24"/>
        </w:rPr>
        <w:t>A woman is admitted to the labor unit. The abdominal assessment reveals the following information: breech felt in fundus, fetal back on the right side of the woman’s abdomen, directed anteriorly with the small parts of the fetus on the left side and head firmly fixed in the pelvis. The presentation of the baby is:</w:t>
      </w:r>
    </w:p>
    <w:tbl>
      <w:tblPr>
        <w:tblW w:w="0" w:type="auto"/>
        <w:tblCellMar>
          <w:left w:w="45" w:type="dxa"/>
          <w:right w:w="45" w:type="dxa"/>
        </w:tblCellMar>
        <w:tblLook w:val="0000" w:firstRow="0" w:lastRow="0" w:firstColumn="0" w:lastColumn="0" w:noHBand="0" w:noVBand="0"/>
      </w:tblPr>
      <w:tblGrid>
        <w:gridCol w:w="360"/>
        <w:gridCol w:w="8100"/>
      </w:tblGrid>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LOA, engaged</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LOA, not engaged</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ROA, engaged</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ROA, not engaged</w:t>
            </w:r>
          </w:p>
        </w:tc>
      </w:tr>
    </w:tbl>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B5B3D" w:rsidRDefault="000B5B3D" w:rsidP="000B5B3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61.</w:t>
      </w:r>
      <w:r>
        <w:rPr>
          <w:rFonts w:ascii="Times New Roman" w:hAnsi="Times New Roman" w:cs="Times New Roman"/>
          <w:color w:val="000000"/>
        </w:rPr>
        <w:tab/>
      </w:r>
      <w:r>
        <w:rPr>
          <w:rFonts w:ascii="Times New Roman" w:hAnsi="Times New Roman" w:cs="Times New Roman"/>
          <w:color w:val="000000"/>
          <w:sz w:val="24"/>
          <w:szCs w:val="24"/>
        </w:rPr>
        <w:t>The time from the beginning of a contraction to its end is known as:</w:t>
      </w:r>
    </w:p>
    <w:tbl>
      <w:tblPr>
        <w:tblW w:w="0" w:type="auto"/>
        <w:tblCellMar>
          <w:left w:w="45" w:type="dxa"/>
          <w:right w:w="45" w:type="dxa"/>
        </w:tblCellMar>
        <w:tblLook w:val="0000" w:firstRow="0" w:lastRow="0" w:firstColumn="0" w:lastColumn="0" w:noHBand="0" w:noVBand="0"/>
      </w:tblPr>
      <w:tblGrid>
        <w:gridCol w:w="360"/>
        <w:gridCol w:w="8100"/>
      </w:tblGrid>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Duration</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Interval</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Intensity</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Increment</w:t>
            </w:r>
          </w:p>
        </w:tc>
      </w:tr>
    </w:tbl>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B5B3D" w:rsidRDefault="000B5B3D" w:rsidP="000B5B3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62.</w:t>
      </w:r>
      <w:r>
        <w:rPr>
          <w:rFonts w:ascii="Times New Roman" w:hAnsi="Times New Roman" w:cs="Times New Roman"/>
          <w:color w:val="000000"/>
        </w:rPr>
        <w:tab/>
      </w:r>
      <w:r>
        <w:rPr>
          <w:rFonts w:ascii="Times New Roman" w:hAnsi="Times New Roman" w:cs="Times New Roman"/>
          <w:color w:val="000000"/>
          <w:sz w:val="24"/>
          <w:szCs w:val="24"/>
        </w:rPr>
        <w:t>The approximate strength of a contraction is referred to as the:</w:t>
      </w:r>
    </w:p>
    <w:tbl>
      <w:tblPr>
        <w:tblW w:w="0" w:type="auto"/>
        <w:tblCellMar>
          <w:left w:w="45" w:type="dxa"/>
          <w:right w:w="45" w:type="dxa"/>
        </w:tblCellMar>
        <w:tblLook w:val="0000" w:firstRow="0" w:lastRow="0" w:firstColumn="0" w:lastColumn="0" w:noHBand="0" w:noVBand="0"/>
      </w:tblPr>
      <w:tblGrid>
        <w:gridCol w:w="360"/>
        <w:gridCol w:w="8100"/>
      </w:tblGrid>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Decrement</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Interval</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Intensity</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Duration</w:t>
            </w:r>
          </w:p>
        </w:tc>
      </w:tr>
    </w:tbl>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B5B3D" w:rsidRDefault="000B5B3D" w:rsidP="000B5B3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63.</w:t>
      </w:r>
      <w:r>
        <w:rPr>
          <w:rFonts w:ascii="Times New Roman" w:hAnsi="Times New Roman" w:cs="Times New Roman"/>
          <w:color w:val="000000"/>
        </w:rPr>
        <w:tab/>
      </w:r>
      <w:r>
        <w:rPr>
          <w:rFonts w:ascii="Times New Roman" w:hAnsi="Times New Roman" w:cs="Times New Roman"/>
          <w:color w:val="000000"/>
          <w:sz w:val="24"/>
          <w:szCs w:val="24"/>
        </w:rPr>
        <w:t>The period of increasing strength of a contraction is referred to as:</w:t>
      </w:r>
    </w:p>
    <w:tbl>
      <w:tblPr>
        <w:tblW w:w="0" w:type="auto"/>
        <w:tblCellMar>
          <w:left w:w="45" w:type="dxa"/>
          <w:right w:w="45" w:type="dxa"/>
        </w:tblCellMar>
        <w:tblLook w:val="0000" w:firstRow="0" w:lastRow="0" w:firstColumn="0" w:lastColumn="0" w:noHBand="0" w:noVBand="0"/>
      </w:tblPr>
      <w:tblGrid>
        <w:gridCol w:w="360"/>
        <w:gridCol w:w="8100"/>
      </w:tblGrid>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Increment</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Interval</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Intensity</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Acme</w:t>
            </w:r>
          </w:p>
        </w:tc>
      </w:tr>
    </w:tbl>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B5B3D" w:rsidRDefault="000B5B3D" w:rsidP="000B5B3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64.</w:t>
      </w:r>
      <w:r>
        <w:rPr>
          <w:rFonts w:ascii="Times New Roman" w:hAnsi="Times New Roman" w:cs="Times New Roman"/>
          <w:color w:val="000000"/>
        </w:rPr>
        <w:tab/>
      </w:r>
      <w:r>
        <w:rPr>
          <w:rFonts w:ascii="Times New Roman" w:hAnsi="Times New Roman" w:cs="Times New Roman"/>
          <w:color w:val="000000"/>
          <w:sz w:val="24"/>
          <w:szCs w:val="24"/>
        </w:rPr>
        <w:t>A patient has been instructed to monitor the frequency of her contractions. Which statement by the patient indicates that the teaching was effective?</w:t>
      </w:r>
    </w:p>
    <w:tbl>
      <w:tblPr>
        <w:tblW w:w="0" w:type="auto"/>
        <w:tblCellMar>
          <w:left w:w="45" w:type="dxa"/>
          <w:right w:w="45" w:type="dxa"/>
        </w:tblCellMar>
        <w:tblLook w:val="0000" w:firstRow="0" w:lastRow="0" w:firstColumn="0" w:lastColumn="0" w:noHBand="0" w:noVBand="0"/>
      </w:tblPr>
      <w:tblGrid>
        <w:gridCol w:w="360"/>
        <w:gridCol w:w="8100"/>
      </w:tblGrid>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“I will count from the time one contraction starts until the beginning of the next </w:t>
            </w:r>
            <w:r>
              <w:rPr>
                <w:rFonts w:ascii="Times New Roman" w:hAnsi="Times New Roman" w:cs="Times New Roman"/>
                <w:color w:val="000000"/>
                <w:sz w:val="24"/>
                <w:szCs w:val="24"/>
              </w:rPr>
              <w:lastRenderedPageBreak/>
              <w:t>contraction.”</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b.</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will count from the time the contraction begins until the contraction ends.”</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will count from the beginning of one contraction until the end of the next contraction.”</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will count from the end of one contraction until the end of the next contraction.”</w:t>
            </w:r>
          </w:p>
        </w:tc>
      </w:tr>
    </w:tbl>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B5B3D" w:rsidRDefault="000B5B3D" w:rsidP="000B5B3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65.</w:t>
      </w:r>
      <w:r>
        <w:rPr>
          <w:rFonts w:ascii="Times New Roman" w:hAnsi="Times New Roman" w:cs="Times New Roman"/>
          <w:color w:val="000000"/>
        </w:rPr>
        <w:tab/>
      </w:r>
      <w:r>
        <w:rPr>
          <w:rFonts w:ascii="Times New Roman" w:hAnsi="Times New Roman" w:cs="Times New Roman"/>
          <w:color w:val="000000"/>
          <w:sz w:val="24"/>
          <w:szCs w:val="24"/>
        </w:rPr>
        <w:t>The period of greatest strength of a contraction is known as the:</w:t>
      </w:r>
    </w:p>
    <w:tbl>
      <w:tblPr>
        <w:tblW w:w="0" w:type="auto"/>
        <w:tblCellMar>
          <w:left w:w="45" w:type="dxa"/>
          <w:right w:w="45" w:type="dxa"/>
        </w:tblCellMar>
        <w:tblLook w:val="0000" w:firstRow="0" w:lastRow="0" w:firstColumn="0" w:lastColumn="0" w:noHBand="0" w:noVBand="0"/>
      </w:tblPr>
      <w:tblGrid>
        <w:gridCol w:w="360"/>
        <w:gridCol w:w="8100"/>
      </w:tblGrid>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Peak</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Decrement</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Increment</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Intensity</w:t>
            </w:r>
          </w:p>
        </w:tc>
      </w:tr>
    </w:tbl>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B5B3D" w:rsidRDefault="000B5B3D" w:rsidP="000B5B3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66.</w:t>
      </w:r>
      <w:r>
        <w:rPr>
          <w:rFonts w:ascii="Times New Roman" w:hAnsi="Times New Roman" w:cs="Times New Roman"/>
          <w:color w:val="000000"/>
        </w:rPr>
        <w:tab/>
      </w:r>
      <w:r>
        <w:rPr>
          <w:rFonts w:ascii="Times New Roman" w:hAnsi="Times New Roman" w:cs="Times New Roman"/>
          <w:color w:val="000000"/>
          <w:sz w:val="24"/>
          <w:szCs w:val="24"/>
        </w:rPr>
        <w:t>The patient in labor has a contraction interval of 45 seconds. Which action by the nurse is most appropriate?</w:t>
      </w:r>
    </w:p>
    <w:tbl>
      <w:tblPr>
        <w:tblW w:w="0" w:type="auto"/>
        <w:tblCellMar>
          <w:left w:w="45" w:type="dxa"/>
          <w:right w:w="45" w:type="dxa"/>
        </w:tblCellMar>
        <w:tblLook w:val="0000" w:firstRow="0" w:lastRow="0" w:firstColumn="0" w:lastColumn="0" w:noHBand="0" w:noVBand="0"/>
      </w:tblPr>
      <w:tblGrid>
        <w:gridCol w:w="360"/>
        <w:gridCol w:w="8100"/>
      </w:tblGrid>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Prepare for immediate delivery.</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Turn the patient onto her right side.</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Assist the patient in deep breathing exercises.</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Report the finding to the registered nurse or physician.</w:t>
            </w:r>
          </w:p>
        </w:tc>
      </w:tr>
    </w:tbl>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0B5B3D" w:rsidRDefault="000B5B3D" w:rsidP="000B5B3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67.</w:t>
      </w:r>
      <w:r>
        <w:rPr>
          <w:rFonts w:ascii="Times New Roman" w:hAnsi="Times New Roman" w:cs="Times New Roman"/>
          <w:color w:val="000000"/>
        </w:rPr>
        <w:tab/>
      </w:r>
      <w:r>
        <w:rPr>
          <w:rFonts w:ascii="Times New Roman" w:hAnsi="Times New Roman" w:cs="Times New Roman"/>
          <w:color w:val="000000"/>
          <w:sz w:val="24"/>
          <w:szCs w:val="24"/>
        </w:rPr>
        <w:t>The period of decreasing strength of a contraction is known as the:</w:t>
      </w:r>
    </w:p>
    <w:tbl>
      <w:tblPr>
        <w:tblW w:w="0" w:type="auto"/>
        <w:tblCellMar>
          <w:left w:w="45" w:type="dxa"/>
          <w:right w:w="45" w:type="dxa"/>
        </w:tblCellMar>
        <w:tblLook w:val="0000" w:firstRow="0" w:lastRow="0" w:firstColumn="0" w:lastColumn="0" w:noHBand="0" w:noVBand="0"/>
      </w:tblPr>
      <w:tblGrid>
        <w:gridCol w:w="360"/>
        <w:gridCol w:w="8100"/>
      </w:tblGrid>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Peak</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Decrement</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Increment</w:t>
            </w:r>
          </w:p>
        </w:tc>
      </w:tr>
      <w:tr w:rsidR="000B5B3D">
        <w:tblPrEx>
          <w:tblCellMar>
            <w:top w:w="0" w:type="dxa"/>
            <w:bottom w:w="0" w:type="dxa"/>
          </w:tblCellMar>
        </w:tblPrEx>
        <w:tc>
          <w:tcPr>
            <w:tcW w:w="36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0B5B3D" w:rsidRDefault="000B5B3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Intensity</w:t>
            </w:r>
          </w:p>
        </w:tc>
      </w:tr>
    </w:tbl>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rPr>
        <w:sectPr w:rsidR="000B5B3D">
          <w:pgSz w:w="12240" w:h="15840"/>
          <w:pgMar w:top="1440" w:right="720" w:bottom="1440" w:left="1800" w:header="720" w:footer="720" w:gutter="0"/>
          <w:cols w:space="720" w:equalWidth="0">
            <w:col w:w="9720"/>
          </w:cols>
        </w:sectPr>
      </w:pPr>
    </w:p>
    <w:p w:rsidR="000B5B3D" w:rsidRDefault="000B5B3D" w:rsidP="000B5B3D">
      <w:pPr>
        <w:widowControl w:val="0"/>
        <w:suppressAutoHyphens/>
        <w:autoSpaceDE w:val="0"/>
        <w:autoSpaceDN w:val="0"/>
        <w:adjustRightInd w:val="0"/>
        <w:spacing w:after="0" w:line="240" w:lineRule="auto"/>
        <w:ind w:left="-1080"/>
        <w:rPr>
          <w:rFonts w:ascii="Times New Roman" w:hAnsi="Times New Roman" w:cs="Times New Roman"/>
          <w:b/>
          <w:bCs/>
          <w:color w:val="000000"/>
          <w:sz w:val="26"/>
          <w:szCs w:val="26"/>
        </w:rPr>
      </w:pPr>
      <w:r>
        <w:rPr>
          <w:rFonts w:ascii="Times New Roman" w:hAnsi="Times New Roman" w:cs="Times New Roman"/>
          <w:b/>
          <w:bCs/>
          <w:color w:val="000000"/>
          <w:sz w:val="26"/>
          <w:szCs w:val="26"/>
        </w:rPr>
        <w:lastRenderedPageBreak/>
        <w:t>Maternity Nursing - Week 3 Test</w:t>
      </w:r>
    </w:p>
    <w:p w:rsidR="000B5B3D" w:rsidRDefault="000B5B3D" w:rsidP="000B5B3D">
      <w:pPr>
        <w:widowControl w:val="0"/>
        <w:suppressAutoHyphens/>
        <w:autoSpaceDE w:val="0"/>
        <w:autoSpaceDN w:val="0"/>
        <w:adjustRightInd w:val="0"/>
        <w:spacing w:after="0" w:line="240" w:lineRule="auto"/>
        <w:ind w:left="-1080"/>
        <w:rPr>
          <w:rFonts w:ascii="Times New Roman" w:hAnsi="Times New Roman" w:cs="Times New Roman"/>
          <w:color w:val="000000"/>
          <w:sz w:val="2"/>
          <w:szCs w:val="2"/>
        </w:rPr>
      </w:pPr>
      <w:r>
        <w:rPr>
          <w:rFonts w:ascii="Times New Roman" w:hAnsi="Times New Roman" w:cs="Times New Roman"/>
          <w:b/>
          <w:bCs/>
          <w:color w:val="000000"/>
          <w:sz w:val="26"/>
          <w:szCs w:val="26"/>
        </w:rPr>
        <w:t>Answer Section</w:t>
      </w: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36"/>
          <w:szCs w:val="36"/>
        </w:rPr>
      </w:pPr>
    </w:p>
    <w:p w:rsidR="000B5B3D" w:rsidRDefault="000B5B3D" w:rsidP="000B5B3D">
      <w:pPr>
        <w:widowControl w:val="0"/>
        <w:suppressAutoHyphens/>
        <w:autoSpaceDE w:val="0"/>
        <w:autoSpaceDN w:val="0"/>
        <w:adjustRightInd w:val="0"/>
        <w:spacing w:after="0" w:line="240" w:lineRule="auto"/>
        <w:ind w:left="-1080"/>
        <w:rPr>
          <w:rFonts w:ascii="Times New Roman" w:hAnsi="Times New Roman" w:cs="Times New Roman"/>
          <w:color w:val="000000"/>
          <w:sz w:val="2"/>
          <w:szCs w:val="2"/>
        </w:rPr>
      </w:pPr>
      <w:r>
        <w:rPr>
          <w:rFonts w:ascii="Times New Roman" w:hAnsi="Times New Roman" w:cs="Times New Roman"/>
          <w:b/>
          <w:bCs/>
          <w:color w:val="000000"/>
        </w:rPr>
        <w:t>MULTIPLE CHOICE</w:t>
      </w: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rPr>
      </w:pPr>
    </w:p>
    <w:p w:rsidR="000B5B3D" w:rsidRDefault="000B5B3D" w:rsidP="000B5B3D">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w:t>
      </w:r>
      <w:r>
        <w:rPr>
          <w:rFonts w:ascii="Times New Roman" w:hAnsi="Times New Roman" w:cs="Times New Roman"/>
          <w:color w:val="000000"/>
        </w:rPr>
        <w:tab/>
        <w:t>A</w:t>
      </w: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w:t>
      </w:r>
      <w:r>
        <w:rPr>
          <w:rFonts w:ascii="Times New Roman" w:hAnsi="Times New Roman" w:cs="Times New Roman"/>
          <w:color w:val="000000"/>
        </w:rPr>
        <w:tab/>
        <w:t>C</w:t>
      </w: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w:t>
      </w:r>
      <w:r>
        <w:rPr>
          <w:rFonts w:ascii="Times New Roman" w:hAnsi="Times New Roman" w:cs="Times New Roman"/>
          <w:color w:val="000000"/>
        </w:rPr>
        <w:tab/>
        <w:t>C</w:t>
      </w: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4.</w:t>
      </w:r>
      <w:r>
        <w:rPr>
          <w:rFonts w:ascii="Times New Roman" w:hAnsi="Times New Roman" w:cs="Times New Roman"/>
          <w:color w:val="000000"/>
        </w:rPr>
        <w:tab/>
        <w:t>B</w:t>
      </w: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5.</w:t>
      </w:r>
      <w:r>
        <w:rPr>
          <w:rFonts w:ascii="Times New Roman" w:hAnsi="Times New Roman" w:cs="Times New Roman"/>
          <w:color w:val="000000"/>
        </w:rPr>
        <w:tab/>
        <w:t>C</w:t>
      </w: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6.</w:t>
      </w:r>
      <w:r>
        <w:rPr>
          <w:rFonts w:ascii="Times New Roman" w:hAnsi="Times New Roman" w:cs="Times New Roman"/>
          <w:color w:val="000000"/>
        </w:rPr>
        <w:tab/>
        <w:t>B</w:t>
      </w: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7.</w:t>
      </w:r>
      <w:r>
        <w:rPr>
          <w:rFonts w:ascii="Times New Roman" w:hAnsi="Times New Roman" w:cs="Times New Roman"/>
          <w:color w:val="000000"/>
        </w:rPr>
        <w:tab/>
        <w:t>A</w:t>
      </w: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8.</w:t>
      </w:r>
      <w:r>
        <w:rPr>
          <w:rFonts w:ascii="Times New Roman" w:hAnsi="Times New Roman" w:cs="Times New Roman"/>
          <w:color w:val="000000"/>
        </w:rPr>
        <w:tab/>
        <w:t>B</w:t>
      </w: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9.</w:t>
      </w:r>
      <w:r>
        <w:rPr>
          <w:rFonts w:ascii="Times New Roman" w:hAnsi="Times New Roman" w:cs="Times New Roman"/>
          <w:color w:val="000000"/>
        </w:rPr>
        <w:tab/>
        <w:t>B</w:t>
      </w: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10.</w:t>
      </w:r>
      <w:r>
        <w:rPr>
          <w:rFonts w:ascii="Times New Roman" w:hAnsi="Times New Roman" w:cs="Times New Roman"/>
          <w:color w:val="000000"/>
        </w:rPr>
        <w:tab/>
        <w:t>D</w:t>
      </w: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11.</w:t>
      </w:r>
      <w:r>
        <w:rPr>
          <w:rFonts w:ascii="Times New Roman" w:hAnsi="Times New Roman" w:cs="Times New Roman"/>
          <w:color w:val="000000"/>
        </w:rPr>
        <w:tab/>
        <w:t>D</w:t>
      </w: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12.</w:t>
      </w:r>
      <w:r>
        <w:rPr>
          <w:rFonts w:ascii="Times New Roman" w:hAnsi="Times New Roman" w:cs="Times New Roman"/>
          <w:color w:val="000000"/>
        </w:rPr>
        <w:tab/>
        <w:t>D</w:t>
      </w: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13.</w:t>
      </w:r>
      <w:r>
        <w:rPr>
          <w:rFonts w:ascii="Times New Roman" w:hAnsi="Times New Roman" w:cs="Times New Roman"/>
          <w:color w:val="000000"/>
        </w:rPr>
        <w:tab/>
        <w:t>D</w:t>
      </w: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14.</w:t>
      </w:r>
      <w:r>
        <w:rPr>
          <w:rFonts w:ascii="Times New Roman" w:hAnsi="Times New Roman" w:cs="Times New Roman"/>
          <w:color w:val="000000"/>
        </w:rPr>
        <w:tab/>
        <w:t>A</w:t>
      </w: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15.</w:t>
      </w:r>
      <w:r>
        <w:rPr>
          <w:rFonts w:ascii="Times New Roman" w:hAnsi="Times New Roman" w:cs="Times New Roman"/>
          <w:color w:val="000000"/>
        </w:rPr>
        <w:tab/>
        <w:t>C</w:t>
      </w: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16.</w:t>
      </w:r>
      <w:r>
        <w:rPr>
          <w:rFonts w:ascii="Times New Roman" w:hAnsi="Times New Roman" w:cs="Times New Roman"/>
          <w:color w:val="000000"/>
        </w:rPr>
        <w:tab/>
        <w:t>C</w:t>
      </w: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17.</w:t>
      </w:r>
      <w:r>
        <w:rPr>
          <w:rFonts w:ascii="Times New Roman" w:hAnsi="Times New Roman" w:cs="Times New Roman"/>
          <w:color w:val="000000"/>
        </w:rPr>
        <w:tab/>
        <w:t>B</w:t>
      </w: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18.</w:t>
      </w:r>
      <w:r>
        <w:rPr>
          <w:rFonts w:ascii="Times New Roman" w:hAnsi="Times New Roman" w:cs="Times New Roman"/>
          <w:color w:val="000000"/>
        </w:rPr>
        <w:tab/>
        <w:t>A</w:t>
      </w: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19.</w:t>
      </w:r>
      <w:r>
        <w:rPr>
          <w:rFonts w:ascii="Times New Roman" w:hAnsi="Times New Roman" w:cs="Times New Roman"/>
          <w:color w:val="000000"/>
        </w:rPr>
        <w:tab/>
        <w:t>A</w:t>
      </w: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20.</w:t>
      </w:r>
      <w:r>
        <w:rPr>
          <w:rFonts w:ascii="Times New Roman" w:hAnsi="Times New Roman" w:cs="Times New Roman"/>
          <w:color w:val="000000"/>
        </w:rPr>
        <w:tab/>
        <w:t>D</w:t>
      </w: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21.</w:t>
      </w:r>
      <w:r>
        <w:rPr>
          <w:rFonts w:ascii="Times New Roman" w:hAnsi="Times New Roman" w:cs="Times New Roman"/>
          <w:color w:val="000000"/>
        </w:rPr>
        <w:tab/>
        <w:t>C</w:t>
      </w: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22.</w:t>
      </w:r>
      <w:r>
        <w:rPr>
          <w:rFonts w:ascii="Times New Roman" w:hAnsi="Times New Roman" w:cs="Times New Roman"/>
          <w:color w:val="000000"/>
        </w:rPr>
        <w:tab/>
        <w:t>C</w:t>
      </w: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23.</w:t>
      </w:r>
      <w:r>
        <w:rPr>
          <w:rFonts w:ascii="Times New Roman" w:hAnsi="Times New Roman" w:cs="Times New Roman"/>
          <w:color w:val="000000"/>
        </w:rPr>
        <w:tab/>
        <w:t>A</w:t>
      </w: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24.</w:t>
      </w:r>
      <w:r>
        <w:rPr>
          <w:rFonts w:ascii="Times New Roman" w:hAnsi="Times New Roman" w:cs="Times New Roman"/>
          <w:color w:val="000000"/>
        </w:rPr>
        <w:tab/>
        <w:t>D</w:t>
      </w: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25.</w:t>
      </w:r>
      <w:r>
        <w:rPr>
          <w:rFonts w:ascii="Times New Roman" w:hAnsi="Times New Roman" w:cs="Times New Roman"/>
          <w:color w:val="000000"/>
        </w:rPr>
        <w:tab/>
        <w:t>B</w:t>
      </w: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26.</w:t>
      </w:r>
      <w:r>
        <w:rPr>
          <w:rFonts w:ascii="Times New Roman" w:hAnsi="Times New Roman" w:cs="Times New Roman"/>
          <w:color w:val="000000"/>
        </w:rPr>
        <w:tab/>
        <w:t>C</w:t>
      </w: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27.</w:t>
      </w:r>
      <w:r>
        <w:rPr>
          <w:rFonts w:ascii="Times New Roman" w:hAnsi="Times New Roman" w:cs="Times New Roman"/>
          <w:color w:val="000000"/>
        </w:rPr>
        <w:tab/>
        <w:t>C</w:t>
      </w: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28.</w:t>
      </w:r>
      <w:r>
        <w:rPr>
          <w:rFonts w:ascii="Times New Roman" w:hAnsi="Times New Roman" w:cs="Times New Roman"/>
          <w:color w:val="000000"/>
        </w:rPr>
        <w:tab/>
        <w:t>D</w:t>
      </w: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29.</w:t>
      </w:r>
      <w:r>
        <w:rPr>
          <w:rFonts w:ascii="Times New Roman" w:hAnsi="Times New Roman" w:cs="Times New Roman"/>
          <w:color w:val="000000"/>
        </w:rPr>
        <w:tab/>
        <w:t>A</w:t>
      </w: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30.</w:t>
      </w:r>
      <w:r>
        <w:rPr>
          <w:rFonts w:ascii="Times New Roman" w:hAnsi="Times New Roman" w:cs="Times New Roman"/>
          <w:color w:val="000000"/>
        </w:rPr>
        <w:tab/>
        <w:t>B</w:t>
      </w: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31.</w:t>
      </w:r>
      <w:r>
        <w:rPr>
          <w:rFonts w:ascii="Times New Roman" w:hAnsi="Times New Roman" w:cs="Times New Roman"/>
          <w:color w:val="000000"/>
        </w:rPr>
        <w:tab/>
        <w:t>D</w:t>
      </w: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32.</w:t>
      </w:r>
      <w:r>
        <w:rPr>
          <w:rFonts w:ascii="Times New Roman" w:hAnsi="Times New Roman" w:cs="Times New Roman"/>
          <w:color w:val="000000"/>
        </w:rPr>
        <w:tab/>
        <w:t>C</w:t>
      </w: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33.</w:t>
      </w:r>
      <w:r>
        <w:rPr>
          <w:rFonts w:ascii="Times New Roman" w:hAnsi="Times New Roman" w:cs="Times New Roman"/>
          <w:color w:val="000000"/>
        </w:rPr>
        <w:tab/>
        <w:t>B</w:t>
      </w: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34.</w:t>
      </w:r>
      <w:r>
        <w:rPr>
          <w:rFonts w:ascii="Times New Roman" w:hAnsi="Times New Roman" w:cs="Times New Roman"/>
          <w:color w:val="000000"/>
        </w:rPr>
        <w:tab/>
        <w:t>B</w:t>
      </w: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35.</w:t>
      </w:r>
      <w:r>
        <w:rPr>
          <w:rFonts w:ascii="Times New Roman" w:hAnsi="Times New Roman" w:cs="Times New Roman"/>
          <w:color w:val="000000"/>
        </w:rPr>
        <w:tab/>
        <w:t>A</w:t>
      </w: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36.</w:t>
      </w:r>
      <w:r>
        <w:rPr>
          <w:rFonts w:ascii="Times New Roman" w:hAnsi="Times New Roman" w:cs="Times New Roman"/>
          <w:color w:val="000000"/>
        </w:rPr>
        <w:tab/>
        <w:t>C</w:t>
      </w: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37.</w:t>
      </w:r>
      <w:r>
        <w:rPr>
          <w:rFonts w:ascii="Times New Roman" w:hAnsi="Times New Roman" w:cs="Times New Roman"/>
          <w:color w:val="000000"/>
        </w:rPr>
        <w:tab/>
        <w:t>A</w:t>
      </w: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38.</w:t>
      </w:r>
      <w:r>
        <w:rPr>
          <w:rFonts w:ascii="Times New Roman" w:hAnsi="Times New Roman" w:cs="Times New Roman"/>
          <w:color w:val="000000"/>
        </w:rPr>
        <w:tab/>
        <w:t>C</w:t>
      </w: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39.</w:t>
      </w:r>
      <w:r>
        <w:rPr>
          <w:rFonts w:ascii="Times New Roman" w:hAnsi="Times New Roman" w:cs="Times New Roman"/>
          <w:color w:val="000000"/>
        </w:rPr>
        <w:tab/>
        <w:t>C</w:t>
      </w: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40.</w:t>
      </w:r>
      <w:r>
        <w:rPr>
          <w:rFonts w:ascii="Times New Roman" w:hAnsi="Times New Roman" w:cs="Times New Roman"/>
          <w:color w:val="000000"/>
        </w:rPr>
        <w:tab/>
        <w:t>D</w:t>
      </w: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41.</w:t>
      </w:r>
      <w:r>
        <w:rPr>
          <w:rFonts w:ascii="Times New Roman" w:hAnsi="Times New Roman" w:cs="Times New Roman"/>
          <w:color w:val="000000"/>
        </w:rPr>
        <w:tab/>
        <w:t>A</w:t>
      </w: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lastRenderedPageBreak/>
        <w:tab/>
        <w:t>42.</w:t>
      </w:r>
      <w:r>
        <w:rPr>
          <w:rFonts w:ascii="Times New Roman" w:hAnsi="Times New Roman" w:cs="Times New Roman"/>
          <w:color w:val="000000"/>
        </w:rPr>
        <w:tab/>
        <w:t>C</w:t>
      </w: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43.</w:t>
      </w:r>
      <w:r>
        <w:rPr>
          <w:rFonts w:ascii="Times New Roman" w:hAnsi="Times New Roman" w:cs="Times New Roman"/>
          <w:color w:val="000000"/>
        </w:rPr>
        <w:tab/>
        <w:t>A</w:t>
      </w: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44.</w:t>
      </w:r>
      <w:r>
        <w:rPr>
          <w:rFonts w:ascii="Times New Roman" w:hAnsi="Times New Roman" w:cs="Times New Roman"/>
          <w:color w:val="000000"/>
        </w:rPr>
        <w:tab/>
        <w:t>C</w:t>
      </w: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45.</w:t>
      </w:r>
      <w:r>
        <w:rPr>
          <w:rFonts w:ascii="Times New Roman" w:hAnsi="Times New Roman" w:cs="Times New Roman"/>
          <w:color w:val="000000"/>
        </w:rPr>
        <w:tab/>
        <w:t>C</w:t>
      </w: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46.</w:t>
      </w:r>
      <w:r>
        <w:rPr>
          <w:rFonts w:ascii="Times New Roman" w:hAnsi="Times New Roman" w:cs="Times New Roman"/>
          <w:color w:val="000000"/>
        </w:rPr>
        <w:tab/>
        <w:t>B</w:t>
      </w: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47.</w:t>
      </w:r>
      <w:r>
        <w:rPr>
          <w:rFonts w:ascii="Times New Roman" w:hAnsi="Times New Roman" w:cs="Times New Roman"/>
          <w:color w:val="000000"/>
        </w:rPr>
        <w:tab/>
        <w:t>B</w:t>
      </w: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48.</w:t>
      </w:r>
      <w:r>
        <w:rPr>
          <w:rFonts w:ascii="Times New Roman" w:hAnsi="Times New Roman" w:cs="Times New Roman"/>
          <w:color w:val="000000"/>
        </w:rPr>
        <w:tab/>
        <w:t>D</w:t>
      </w: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49.</w:t>
      </w:r>
      <w:r>
        <w:rPr>
          <w:rFonts w:ascii="Times New Roman" w:hAnsi="Times New Roman" w:cs="Times New Roman"/>
          <w:color w:val="000000"/>
        </w:rPr>
        <w:tab/>
        <w:t>B</w:t>
      </w: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50.</w:t>
      </w:r>
      <w:r>
        <w:rPr>
          <w:rFonts w:ascii="Times New Roman" w:hAnsi="Times New Roman" w:cs="Times New Roman"/>
          <w:color w:val="000000"/>
        </w:rPr>
        <w:tab/>
        <w:t>C</w:t>
      </w: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51.</w:t>
      </w:r>
      <w:r>
        <w:rPr>
          <w:rFonts w:ascii="Times New Roman" w:hAnsi="Times New Roman" w:cs="Times New Roman"/>
          <w:color w:val="000000"/>
        </w:rPr>
        <w:tab/>
        <w:t>C</w:t>
      </w: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52.</w:t>
      </w:r>
      <w:r>
        <w:rPr>
          <w:rFonts w:ascii="Times New Roman" w:hAnsi="Times New Roman" w:cs="Times New Roman"/>
          <w:color w:val="000000"/>
        </w:rPr>
        <w:tab/>
        <w:t>A</w:t>
      </w: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53.</w:t>
      </w:r>
      <w:r>
        <w:rPr>
          <w:rFonts w:ascii="Times New Roman" w:hAnsi="Times New Roman" w:cs="Times New Roman"/>
          <w:color w:val="000000"/>
        </w:rPr>
        <w:tab/>
        <w:t>B</w:t>
      </w: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54.</w:t>
      </w:r>
      <w:r>
        <w:rPr>
          <w:rFonts w:ascii="Times New Roman" w:hAnsi="Times New Roman" w:cs="Times New Roman"/>
          <w:color w:val="000000"/>
        </w:rPr>
        <w:tab/>
        <w:t>C</w:t>
      </w: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55.</w:t>
      </w:r>
      <w:r>
        <w:rPr>
          <w:rFonts w:ascii="Times New Roman" w:hAnsi="Times New Roman" w:cs="Times New Roman"/>
          <w:color w:val="000000"/>
        </w:rPr>
        <w:tab/>
        <w:t>B</w:t>
      </w: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56.</w:t>
      </w:r>
      <w:r>
        <w:rPr>
          <w:rFonts w:ascii="Times New Roman" w:hAnsi="Times New Roman" w:cs="Times New Roman"/>
          <w:color w:val="000000"/>
        </w:rPr>
        <w:tab/>
        <w:t>A</w:t>
      </w: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57.</w:t>
      </w:r>
      <w:r>
        <w:rPr>
          <w:rFonts w:ascii="Times New Roman" w:hAnsi="Times New Roman" w:cs="Times New Roman"/>
          <w:color w:val="000000"/>
        </w:rPr>
        <w:tab/>
        <w:t>D</w:t>
      </w: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58.</w:t>
      </w:r>
      <w:r>
        <w:rPr>
          <w:rFonts w:ascii="Times New Roman" w:hAnsi="Times New Roman" w:cs="Times New Roman"/>
          <w:color w:val="000000"/>
        </w:rPr>
        <w:tab/>
        <w:t>B</w:t>
      </w: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59.</w:t>
      </w:r>
      <w:r>
        <w:rPr>
          <w:rFonts w:ascii="Times New Roman" w:hAnsi="Times New Roman" w:cs="Times New Roman"/>
          <w:color w:val="000000"/>
        </w:rPr>
        <w:tab/>
        <w:t>A</w:t>
      </w: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60.</w:t>
      </w:r>
      <w:r>
        <w:rPr>
          <w:rFonts w:ascii="Times New Roman" w:hAnsi="Times New Roman" w:cs="Times New Roman"/>
          <w:color w:val="000000"/>
        </w:rPr>
        <w:tab/>
        <w:t>C</w:t>
      </w: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61.</w:t>
      </w:r>
      <w:r>
        <w:rPr>
          <w:rFonts w:ascii="Times New Roman" w:hAnsi="Times New Roman" w:cs="Times New Roman"/>
          <w:color w:val="000000"/>
        </w:rPr>
        <w:tab/>
        <w:t>A</w:t>
      </w: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62.</w:t>
      </w:r>
      <w:r>
        <w:rPr>
          <w:rFonts w:ascii="Times New Roman" w:hAnsi="Times New Roman" w:cs="Times New Roman"/>
          <w:color w:val="000000"/>
        </w:rPr>
        <w:tab/>
        <w:t>C</w:t>
      </w: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63.</w:t>
      </w:r>
      <w:r>
        <w:rPr>
          <w:rFonts w:ascii="Times New Roman" w:hAnsi="Times New Roman" w:cs="Times New Roman"/>
          <w:color w:val="000000"/>
        </w:rPr>
        <w:tab/>
        <w:t>A</w:t>
      </w: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64.</w:t>
      </w:r>
      <w:r>
        <w:rPr>
          <w:rFonts w:ascii="Times New Roman" w:hAnsi="Times New Roman" w:cs="Times New Roman"/>
          <w:color w:val="000000"/>
        </w:rPr>
        <w:tab/>
        <w:t>A</w:t>
      </w: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65.</w:t>
      </w:r>
      <w:r>
        <w:rPr>
          <w:rFonts w:ascii="Times New Roman" w:hAnsi="Times New Roman" w:cs="Times New Roman"/>
          <w:color w:val="000000"/>
        </w:rPr>
        <w:tab/>
        <w:t>A</w:t>
      </w: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66.</w:t>
      </w:r>
      <w:r>
        <w:rPr>
          <w:rFonts w:ascii="Times New Roman" w:hAnsi="Times New Roman" w:cs="Times New Roman"/>
          <w:color w:val="000000"/>
        </w:rPr>
        <w:tab/>
        <w:t>D</w:t>
      </w:r>
    </w:p>
    <w:p w:rsidR="000B5B3D" w:rsidRDefault="000B5B3D" w:rsidP="000B5B3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0B5B3D" w:rsidRDefault="000B5B3D" w:rsidP="000B5B3D">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rPr>
      </w:pPr>
      <w:r>
        <w:rPr>
          <w:rFonts w:ascii="Times New Roman" w:hAnsi="Times New Roman" w:cs="Times New Roman"/>
          <w:color w:val="000000"/>
        </w:rPr>
        <w:tab/>
        <w:t>67.</w:t>
      </w:r>
      <w:r>
        <w:rPr>
          <w:rFonts w:ascii="Times New Roman" w:hAnsi="Times New Roman" w:cs="Times New Roman"/>
          <w:color w:val="000000"/>
        </w:rPr>
        <w:tab/>
        <w:t>B</w:t>
      </w:r>
    </w:p>
    <w:p w:rsidR="00D256A6" w:rsidRDefault="00D256A6">
      <w:bookmarkStart w:id="0" w:name="_GoBack"/>
      <w:bookmarkEnd w:id="0"/>
    </w:p>
    <w:sectPr w:rsidR="00D256A6" w:rsidSect="00391528">
      <w:pgSz w:w="12240" w:h="15840"/>
      <w:pgMar w:top="1440" w:right="720" w:bottom="1440" w:left="1800" w:header="720" w:footer="720" w:gutter="0"/>
      <w:cols w:space="720" w:equalWidth="0">
        <w:col w:w="97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5B3D"/>
    <w:rsid w:val="000B5B3D"/>
    <w:rsid w:val="00D25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2984</Words>
  <Characters>17012</Characters>
  <Application>Microsoft Office Word</Application>
  <DocSecurity>0</DocSecurity>
  <Lines>141</Lines>
  <Paragraphs>39</Paragraphs>
  <ScaleCrop>false</ScaleCrop>
  <Company>Hewlett-Packard</Company>
  <LinksUpToDate>false</LinksUpToDate>
  <CharactersWithSpaces>19957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Kings Career Ins</dc:creator>
  <cp:lastModifiedBy>Kings Career Ins</cp:lastModifiedBy>
  <cp:revision>1</cp:revision>
  <dcterms:created xsi:type="dcterms:W3CDTF">2015-12-17T17:56:00Z</dcterms:created>
  <dcterms:modified xsi:type="dcterms:W3CDTF">2015-12-17T17:56:00Z</dcterms:modified>
</cp:coreProperties>
</file>